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79C2E" w14:textId="77777777" w:rsidR="00E86955" w:rsidRDefault="00000000">
      <w:pPr>
        <w:jc w:val="center"/>
        <w:rPr>
          <w:rFonts w:ascii="楷体_GB2312" w:eastAsia="楷体_GB2312"/>
          <w:w w:val="90"/>
          <w:sz w:val="32"/>
          <w:szCs w:val="32"/>
        </w:rPr>
      </w:pPr>
      <w:r>
        <w:rPr>
          <w:rFonts w:ascii="宋体" w:hAnsi="宋体" w:hint="eastAsia"/>
          <w:b/>
          <w:bCs/>
          <w:sz w:val="32"/>
          <w:szCs w:val="32"/>
          <w:shd w:val="clear" w:color="auto" w:fill="FFFFFF"/>
        </w:rPr>
        <w:t>江苏师范大学2024-2025年校医院医用耗材供应服务招标项目</w:t>
      </w:r>
      <w:r>
        <w:rPr>
          <w:rFonts w:ascii="楷体_GB2312" w:eastAsia="楷体_GB2312" w:hint="eastAsia"/>
          <w:sz w:val="32"/>
          <w:szCs w:val="32"/>
        </w:rPr>
        <w:t>（No：2024XYY008）</w:t>
      </w:r>
    </w:p>
    <w:p w14:paraId="406F55B8" w14:textId="77777777" w:rsidR="00E86955" w:rsidRDefault="00E86955">
      <w:pPr>
        <w:jc w:val="center"/>
        <w:rPr>
          <w:rFonts w:ascii="楷体_GB2312" w:eastAsia="楷体_GB2312"/>
          <w:sz w:val="72"/>
          <w:szCs w:val="72"/>
        </w:rPr>
      </w:pPr>
    </w:p>
    <w:p w14:paraId="0A3858DA" w14:textId="77777777" w:rsidR="00E86955" w:rsidRDefault="00000000">
      <w:pPr>
        <w:tabs>
          <w:tab w:val="left" w:pos="3378"/>
        </w:tabs>
        <w:jc w:val="left"/>
        <w:rPr>
          <w:rFonts w:ascii="楷体_GB2312" w:eastAsia="楷体_GB2312"/>
          <w:sz w:val="72"/>
          <w:szCs w:val="72"/>
        </w:rPr>
      </w:pPr>
      <w:r>
        <w:rPr>
          <w:rFonts w:ascii="楷体_GB2312" w:eastAsia="楷体_GB2312" w:hint="eastAsia"/>
          <w:sz w:val="72"/>
          <w:szCs w:val="72"/>
        </w:rPr>
        <w:tab/>
      </w:r>
    </w:p>
    <w:p w14:paraId="2EB550FA" w14:textId="77777777" w:rsidR="00E86955" w:rsidRDefault="00000000">
      <w:pPr>
        <w:jc w:val="center"/>
        <w:rPr>
          <w:rFonts w:ascii="楷体_GB2312" w:eastAsia="楷体_GB2312"/>
          <w:sz w:val="84"/>
          <w:szCs w:val="84"/>
        </w:rPr>
      </w:pPr>
      <w:proofErr w:type="gramStart"/>
      <w:r>
        <w:rPr>
          <w:rFonts w:ascii="楷体_GB2312" w:eastAsia="楷体_GB2312" w:hint="eastAsia"/>
          <w:sz w:val="84"/>
          <w:szCs w:val="84"/>
        </w:rPr>
        <w:t>磋</w:t>
      </w:r>
      <w:proofErr w:type="gramEnd"/>
    </w:p>
    <w:p w14:paraId="7CF05FFB" w14:textId="77777777" w:rsidR="00E86955" w:rsidRDefault="00000000">
      <w:pPr>
        <w:jc w:val="center"/>
        <w:rPr>
          <w:rFonts w:ascii="楷体_GB2312" w:eastAsia="楷体_GB2312"/>
          <w:sz w:val="84"/>
          <w:szCs w:val="84"/>
        </w:rPr>
      </w:pPr>
      <w:r>
        <w:rPr>
          <w:rFonts w:ascii="楷体_GB2312" w:eastAsia="楷体_GB2312" w:hint="eastAsia"/>
          <w:sz w:val="84"/>
          <w:szCs w:val="84"/>
        </w:rPr>
        <w:t>商</w:t>
      </w:r>
    </w:p>
    <w:p w14:paraId="2C9F263B" w14:textId="77777777" w:rsidR="00E86955" w:rsidRDefault="00000000">
      <w:pPr>
        <w:jc w:val="center"/>
        <w:rPr>
          <w:rFonts w:ascii="楷体_GB2312" w:eastAsia="楷体_GB2312"/>
          <w:sz w:val="84"/>
          <w:szCs w:val="84"/>
        </w:rPr>
      </w:pPr>
      <w:r>
        <w:rPr>
          <w:rFonts w:ascii="楷体_GB2312" w:eastAsia="楷体_GB2312" w:hint="eastAsia"/>
          <w:sz w:val="84"/>
          <w:szCs w:val="84"/>
        </w:rPr>
        <w:t>文</w:t>
      </w:r>
    </w:p>
    <w:p w14:paraId="708A7D9F" w14:textId="77777777" w:rsidR="00E86955" w:rsidRDefault="00000000">
      <w:pPr>
        <w:jc w:val="center"/>
        <w:rPr>
          <w:rFonts w:ascii="楷体_GB2312" w:eastAsia="楷体_GB2312"/>
          <w:sz w:val="84"/>
          <w:szCs w:val="84"/>
        </w:rPr>
      </w:pPr>
      <w:r>
        <w:rPr>
          <w:rFonts w:ascii="楷体_GB2312" w:eastAsia="楷体_GB2312" w:hint="eastAsia"/>
          <w:sz w:val="84"/>
          <w:szCs w:val="84"/>
        </w:rPr>
        <w:t>件</w:t>
      </w:r>
    </w:p>
    <w:p w14:paraId="0C0234F3" w14:textId="77777777" w:rsidR="00E86955" w:rsidRDefault="00E86955">
      <w:pPr>
        <w:ind w:firstLineChars="225" w:firstLine="540"/>
        <w:jc w:val="center"/>
        <w:rPr>
          <w:rFonts w:ascii="楷体_GB2312" w:eastAsia="楷体_GB2312"/>
          <w:sz w:val="24"/>
        </w:rPr>
      </w:pPr>
    </w:p>
    <w:p w14:paraId="4BB60F3D" w14:textId="77777777" w:rsidR="00E86955" w:rsidRDefault="00E86955">
      <w:pPr>
        <w:ind w:firstLineChars="225" w:firstLine="540"/>
        <w:jc w:val="center"/>
        <w:rPr>
          <w:rFonts w:ascii="楷体_GB2312" w:eastAsia="楷体_GB2312"/>
          <w:sz w:val="24"/>
        </w:rPr>
      </w:pPr>
    </w:p>
    <w:p w14:paraId="22738382" w14:textId="77777777" w:rsidR="00E86955" w:rsidRDefault="00E86955">
      <w:pPr>
        <w:ind w:firstLineChars="225" w:firstLine="540"/>
        <w:jc w:val="center"/>
        <w:rPr>
          <w:rFonts w:ascii="楷体_GB2312" w:eastAsia="楷体_GB2312"/>
          <w:sz w:val="24"/>
        </w:rPr>
      </w:pPr>
    </w:p>
    <w:p w14:paraId="4488DEBA" w14:textId="77777777" w:rsidR="00E86955" w:rsidRDefault="00E86955">
      <w:pPr>
        <w:ind w:firstLineChars="225" w:firstLine="540"/>
        <w:jc w:val="center"/>
        <w:rPr>
          <w:rFonts w:ascii="楷体_GB2312" w:eastAsia="楷体_GB2312"/>
          <w:sz w:val="24"/>
        </w:rPr>
      </w:pPr>
    </w:p>
    <w:p w14:paraId="51D570DE" w14:textId="77777777" w:rsidR="00E86955" w:rsidRDefault="00E86955">
      <w:pPr>
        <w:ind w:firstLineChars="225" w:firstLine="540"/>
        <w:jc w:val="center"/>
        <w:rPr>
          <w:rFonts w:ascii="楷体_GB2312" w:eastAsia="楷体_GB2312"/>
          <w:sz w:val="24"/>
        </w:rPr>
      </w:pPr>
    </w:p>
    <w:p w14:paraId="0457D2B0" w14:textId="77777777" w:rsidR="00E86955" w:rsidRDefault="00E86955">
      <w:pPr>
        <w:ind w:firstLineChars="225" w:firstLine="540"/>
        <w:jc w:val="center"/>
        <w:rPr>
          <w:rFonts w:ascii="楷体_GB2312" w:eastAsia="楷体_GB2312"/>
          <w:sz w:val="24"/>
        </w:rPr>
      </w:pPr>
    </w:p>
    <w:p w14:paraId="383A5BD7" w14:textId="77777777" w:rsidR="00E86955" w:rsidRDefault="00E86955">
      <w:pPr>
        <w:ind w:firstLineChars="225" w:firstLine="540"/>
        <w:jc w:val="center"/>
        <w:rPr>
          <w:rFonts w:ascii="楷体_GB2312" w:eastAsia="楷体_GB2312"/>
          <w:sz w:val="24"/>
        </w:rPr>
      </w:pPr>
    </w:p>
    <w:p w14:paraId="31E21FE6" w14:textId="77777777" w:rsidR="00E86955" w:rsidRDefault="00E86955">
      <w:pPr>
        <w:ind w:firstLineChars="225" w:firstLine="540"/>
        <w:jc w:val="center"/>
        <w:rPr>
          <w:rFonts w:ascii="楷体_GB2312" w:eastAsia="楷体_GB2312"/>
          <w:sz w:val="24"/>
        </w:rPr>
      </w:pPr>
    </w:p>
    <w:p w14:paraId="4AEE7765" w14:textId="77777777" w:rsidR="00E86955" w:rsidRDefault="00000000">
      <w:pPr>
        <w:jc w:val="center"/>
        <w:rPr>
          <w:rFonts w:ascii="楷体_GB2312" w:eastAsia="楷体_GB2312"/>
          <w:sz w:val="32"/>
          <w:szCs w:val="32"/>
        </w:rPr>
      </w:pPr>
      <w:r>
        <w:rPr>
          <w:rFonts w:ascii="楷体_GB2312" w:eastAsia="楷体_GB2312" w:hint="eastAsia"/>
          <w:sz w:val="32"/>
          <w:szCs w:val="32"/>
        </w:rPr>
        <w:t>江苏师范大学卫健办（校医院）</w:t>
      </w:r>
    </w:p>
    <w:p w14:paraId="39674A6A" w14:textId="77777777" w:rsidR="00E86955" w:rsidRDefault="00000000">
      <w:pPr>
        <w:jc w:val="center"/>
        <w:rPr>
          <w:rFonts w:ascii="楷体_GB2312" w:eastAsia="楷体_GB2312"/>
          <w:sz w:val="32"/>
          <w:szCs w:val="32"/>
        </w:rPr>
      </w:pPr>
      <w:r>
        <w:rPr>
          <w:rFonts w:ascii="楷体_GB2312" w:eastAsia="楷体_GB2312" w:hint="eastAsia"/>
          <w:sz w:val="32"/>
          <w:szCs w:val="32"/>
        </w:rPr>
        <w:t>2024</w:t>
      </w:r>
      <w:r>
        <w:rPr>
          <w:rFonts w:ascii="楷体_GB2312" w:eastAsia="楷体_GB2312" w:hAnsi="楷体_GB2312" w:cs="楷体_GB2312" w:hint="eastAsia"/>
          <w:sz w:val="32"/>
          <w:szCs w:val="32"/>
        </w:rPr>
        <w:t>年7月22日</w:t>
      </w:r>
    </w:p>
    <w:p w14:paraId="4A9E8D7D" w14:textId="77777777" w:rsidR="00E86955" w:rsidRDefault="00000000">
      <w:pPr>
        <w:numPr>
          <w:ilvl w:val="0"/>
          <w:numId w:val="1"/>
        </w:numPr>
        <w:spacing w:line="360" w:lineRule="exact"/>
        <w:jc w:val="center"/>
        <w:rPr>
          <w:rFonts w:ascii="黑体" w:eastAsia="黑体" w:hAnsi="黑体" w:cs="黑体" w:hint="eastAsia"/>
          <w:b/>
          <w:sz w:val="32"/>
        </w:rPr>
      </w:pPr>
      <w:r>
        <w:rPr>
          <w:rFonts w:ascii="楷体_GB2312" w:eastAsia="楷体_GB2312"/>
          <w:sz w:val="30"/>
          <w:szCs w:val="30"/>
        </w:rPr>
        <w:br w:type="page"/>
      </w:r>
      <w:r>
        <w:rPr>
          <w:rFonts w:ascii="黑体" w:eastAsia="黑体" w:hAnsi="黑体" w:cs="黑体" w:hint="eastAsia"/>
          <w:b/>
          <w:sz w:val="32"/>
        </w:rPr>
        <w:lastRenderedPageBreak/>
        <w:t xml:space="preserve"> 招标邀请书</w:t>
      </w:r>
    </w:p>
    <w:p w14:paraId="3FA6CB1A" w14:textId="77777777" w:rsidR="00E86955" w:rsidRDefault="00E86955">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p>
    <w:p w14:paraId="7CCA845A"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依据《中华人民共和国政府采购法》、《江苏师范大学校内分散采购指导意见（试行）》（</w:t>
      </w:r>
      <w:proofErr w:type="gramStart"/>
      <w:r>
        <w:rPr>
          <w:rFonts w:ascii="楷体_GB2312" w:eastAsia="楷体_GB2312" w:hAnsi="Times New Roman" w:cs="Times New Roman" w:hint="eastAsia"/>
          <w:bCs/>
          <w:sz w:val="24"/>
          <w:lang w:val="en-US" w:bidi="ar-SA"/>
        </w:rPr>
        <w:t>国资发〔2024〕</w:t>
      </w:r>
      <w:proofErr w:type="gramEnd"/>
      <w:r>
        <w:rPr>
          <w:rFonts w:ascii="楷体_GB2312" w:eastAsia="楷体_GB2312" w:hAnsi="Times New Roman" w:cs="Times New Roman" w:hint="eastAsia"/>
          <w:bCs/>
          <w:sz w:val="24"/>
          <w:lang w:val="en-US" w:bidi="ar-SA"/>
        </w:rPr>
        <w:t>1号），现对</w:t>
      </w:r>
      <w:r>
        <w:rPr>
          <w:rFonts w:ascii="楷体_GB2312" w:eastAsia="楷体_GB2312" w:hAnsi="Times New Roman" w:cs="Times New Roman" w:hint="eastAsia"/>
          <w:b/>
          <w:sz w:val="24"/>
          <w:lang w:val="en-US" w:bidi="ar-SA"/>
        </w:rPr>
        <w:t>江苏师范大学2024-2025年校医院医用耗材供应服务招标项目</w:t>
      </w:r>
      <w:r>
        <w:rPr>
          <w:rFonts w:ascii="楷体_GB2312" w:eastAsia="楷体_GB2312" w:hAnsi="Times New Roman" w:cs="Times New Roman" w:hint="eastAsia"/>
          <w:bCs/>
          <w:sz w:val="24"/>
          <w:lang w:val="en-US" w:bidi="ar-SA"/>
        </w:rPr>
        <w:t>进行</w:t>
      </w:r>
      <w:r>
        <w:rPr>
          <w:rFonts w:ascii="楷体_GB2312" w:eastAsia="楷体_GB2312" w:hAnsi="Times New Roman" w:cs="Times New Roman" w:hint="eastAsia"/>
          <w:b/>
          <w:sz w:val="24"/>
          <w:lang w:val="en-US" w:bidi="ar-SA"/>
        </w:rPr>
        <w:t>竞争性磋商</w:t>
      </w:r>
      <w:r>
        <w:rPr>
          <w:rFonts w:ascii="楷体_GB2312" w:eastAsia="楷体_GB2312" w:hAnsi="Times New Roman" w:cs="Times New Roman" w:hint="eastAsia"/>
          <w:bCs/>
          <w:sz w:val="24"/>
          <w:lang w:val="en-US" w:bidi="ar-SA"/>
        </w:rPr>
        <w:t>，欢迎符合本项目资格条件的单位前来投标。</w:t>
      </w:r>
    </w:p>
    <w:p w14:paraId="00445DB8"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1</w:t>
      </w:r>
      <w:r>
        <w:rPr>
          <w:rFonts w:ascii="楷体_GB2312" w:eastAsia="楷体_GB2312" w:hAnsi="Times New Roman" w:cs="Times New Roman" w:hint="eastAsia"/>
          <w:b/>
          <w:sz w:val="24"/>
          <w:lang w:val="en-US" w:bidi="ar-SA"/>
        </w:rPr>
        <w:t>.项目编号</w:t>
      </w:r>
      <w:r>
        <w:rPr>
          <w:rFonts w:ascii="楷体_GB2312" w:eastAsia="楷体_GB2312" w:hAnsi="Times New Roman" w:cs="Times New Roman" w:hint="eastAsia"/>
          <w:bCs/>
          <w:sz w:val="24"/>
          <w:lang w:val="en-US" w:bidi="ar-SA"/>
        </w:rPr>
        <w:t>：2024XYY008</w:t>
      </w:r>
    </w:p>
    <w:p w14:paraId="59CC1A68"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highlight w:val="yellow"/>
          <w:lang w:val="en-US" w:bidi="ar-SA"/>
        </w:rPr>
      </w:pPr>
      <w:r>
        <w:rPr>
          <w:rFonts w:ascii="楷体_GB2312" w:eastAsia="楷体_GB2312" w:hAnsi="Times New Roman" w:cs="Times New Roman" w:hint="eastAsia"/>
          <w:bCs/>
          <w:sz w:val="24"/>
          <w:lang w:val="en-US" w:bidi="ar-SA"/>
        </w:rPr>
        <w:t>2.</w:t>
      </w:r>
      <w:r>
        <w:rPr>
          <w:rFonts w:ascii="楷体_GB2312" w:eastAsia="楷体_GB2312" w:hAnsi="Times New Roman" w:cs="Times New Roman" w:hint="eastAsia"/>
          <w:b/>
          <w:sz w:val="24"/>
          <w:lang w:val="en-US" w:bidi="ar-SA"/>
        </w:rPr>
        <w:t>项目名称</w:t>
      </w:r>
      <w:r>
        <w:rPr>
          <w:rFonts w:ascii="楷体_GB2312" w:eastAsia="楷体_GB2312" w:hAnsi="Times New Roman" w:cs="Times New Roman" w:hint="eastAsia"/>
          <w:bCs/>
          <w:sz w:val="24"/>
          <w:lang w:val="en-US" w:bidi="ar-SA"/>
        </w:rPr>
        <w:t>：江苏师范大学2024-2025年校医院医用耗材供应服务招标项目</w:t>
      </w:r>
    </w:p>
    <w:p w14:paraId="061DFB53"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
          <w:sz w:val="24"/>
          <w:lang w:val="en-US" w:bidi="ar-SA"/>
        </w:rPr>
      </w:pPr>
      <w:r>
        <w:rPr>
          <w:rFonts w:ascii="楷体_GB2312" w:eastAsia="楷体_GB2312" w:hAnsi="Times New Roman" w:cs="Times New Roman" w:hint="eastAsia"/>
          <w:bCs/>
          <w:sz w:val="24"/>
          <w:lang w:val="en-US" w:bidi="ar-SA"/>
        </w:rPr>
        <w:t>3.</w:t>
      </w:r>
      <w:r>
        <w:rPr>
          <w:rFonts w:ascii="楷体_GB2312" w:eastAsia="楷体_GB2312" w:hAnsi="Times New Roman" w:cs="Times New Roman" w:hint="eastAsia"/>
          <w:b/>
          <w:sz w:val="24"/>
          <w:lang w:val="en-US" w:bidi="ar-SA"/>
        </w:rPr>
        <w:t>项目概况：</w:t>
      </w:r>
    </w:p>
    <w:p w14:paraId="473F6476"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bCs/>
          <w:sz w:val="24"/>
          <w:lang w:val="en-US" w:bidi="ar-SA"/>
        </w:rPr>
        <w:t>3.</w:t>
      </w:r>
      <w:r>
        <w:rPr>
          <w:rFonts w:ascii="楷体_GB2312" w:eastAsia="楷体_GB2312" w:hAnsi="Times New Roman" w:cs="Times New Roman" w:hint="eastAsia"/>
          <w:bCs/>
          <w:sz w:val="24"/>
          <w:lang w:val="en-US" w:bidi="ar-SA"/>
        </w:rPr>
        <w:t>1本项目为校医院医用耗材线下供应服务招标。是对“阳光采购平台”线上采购的补充，耗材目录见第44条，如后续“江苏医疗保障公共服务平台▪江苏省药品和医用耗材招采管理子系统”公布的耗材清单有调整，采购的耗材清单将做相应调整。</w:t>
      </w:r>
    </w:p>
    <w:p w14:paraId="65FDDD61"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
          <w:sz w:val="24"/>
          <w:lang w:val="en-US" w:bidi="ar-SA"/>
        </w:rPr>
      </w:pPr>
      <w:r>
        <w:rPr>
          <w:rFonts w:ascii="楷体_GB2312" w:eastAsia="楷体_GB2312" w:hAnsi="Times New Roman" w:cs="Times New Roman"/>
          <w:bCs/>
          <w:sz w:val="24"/>
          <w:lang w:val="en-US" w:bidi="ar-SA"/>
        </w:rPr>
        <w:t>3.</w:t>
      </w:r>
      <w:r>
        <w:rPr>
          <w:rFonts w:ascii="楷体_GB2312" w:eastAsia="楷体_GB2312" w:hAnsi="Times New Roman" w:cs="Times New Roman" w:hint="eastAsia"/>
          <w:bCs/>
          <w:sz w:val="24"/>
          <w:lang w:val="en-US" w:bidi="ar-SA"/>
        </w:rPr>
        <w:t>2</w:t>
      </w:r>
      <w:r>
        <w:rPr>
          <w:rFonts w:ascii="楷体_GB2312" w:eastAsia="楷体_GB2312" w:hAnsi="Times New Roman" w:cs="Times New Roman" w:hint="eastAsia"/>
          <w:b/>
          <w:sz w:val="24"/>
          <w:lang w:val="en-US" w:bidi="ar-SA"/>
        </w:rPr>
        <w:t>招标范围及项目情况：</w:t>
      </w:r>
      <w:bookmarkStart w:id="0" w:name="_Hlk53123844"/>
      <w:bookmarkEnd w:id="0"/>
    </w:p>
    <w:p w14:paraId="5722BC43"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校医院医用耗材供应服务招标项目，包含竞争性磋商文件的全部内容。</w:t>
      </w:r>
    </w:p>
    <w:p w14:paraId="6A9D3100"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
          <w:sz w:val="24"/>
          <w:lang w:val="en-US" w:bidi="ar-SA"/>
        </w:rPr>
      </w:pPr>
      <w:r>
        <w:rPr>
          <w:rFonts w:ascii="楷体_GB2312" w:eastAsia="楷体_GB2312" w:hAnsi="Times New Roman" w:cs="Times New Roman" w:hint="eastAsia"/>
          <w:bCs/>
          <w:sz w:val="24"/>
          <w:lang w:val="en-US" w:bidi="ar-SA"/>
        </w:rPr>
        <w:t>3.3</w:t>
      </w:r>
      <w:r>
        <w:rPr>
          <w:rFonts w:ascii="楷体_GB2312" w:eastAsia="楷体_GB2312" w:hAnsi="Times New Roman" w:cs="Times New Roman" w:hint="eastAsia"/>
          <w:b/>
          <w:sz w:val="24"/>
          <w:lang w:val="en-US" w:bidi="ar-SA"/>
        </w:rPr>
        <w:t>供货时间、供货质量要求及服务期限：</w:t>
      </w:r>
    </w:p>
    <w:p w14:paraId="2B6DC4F6"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3.3.1招标人下达采购任务书后的3个工作日完成供货。</w:t>
      </w:r>
    </w:p>
    <w:p w14:paraId="2D29E3CA"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3.3.2供货及时周到，耗材质量或外包装应符合国家规定标准，校方收货验货时发现耗材包装损坏，供应商3天内更换到位。</w:t>
      </w:r>
    </w:p>
    <w:p w14:paraId="3B148EBB"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3.3.3由耗材质量问题引起的医疗事故由供货方承担。</w:t>
      </w:r>
    </w:p>
    <w:p w14:paraId="1EB46750"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3.3.4自合同签订之日起一年。</w:t>
      </w:r>
    </w:p>
    <w:p w14:paraId="09EC3791"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int="eastAsia"/>
          <w:bCs/>
          <w:sz w:val="24"/>
        </w:rPr>
        <w:t>3.4</w:t>
      </w:r>
      <w:r>
        <w:rPr>
          <w:rFonts w:ascii="仿宋_GB2312" w:eastAsia="楷体_GB2312"/>
          <w:b/>
          <w:bCs/>
          <w:sz w:val="24"/>
        </w:rPr>
        <w:t>资金情况</w:t>
      </w:r>
      <w:r>
        <w:rPr>
          <w:rFonts w:ascii="仿宋_GB2312" w:eastAsia="楷体_GB2312"/>
          <w:sz w:val="24"/>
        </w:rPr>
        <w:t>：</w:t>
      </w:r>
      <w:r>
        <w:rPr>
          <w:rFonts w:ascii="仿宋_GB2312" w:eastAsia="楷体_GB2312"/>
          <w:color w:val="000000"/>
          <w:sz w:val="24"/>
        </w:rPr>
        <w:t>自筹</w:t>
      </w:r>
      <w:r>
        <w:rPr>
          <w:rFonts w:ascii="楷体_GB2312" w:eastAsia="楷体_GB2312" w:hAnsi="Times New Roman" w:cs="Times New Roman"/>
          <w:bCs/>
          <w:sz w:val="24"/>
          <w:lang w:val="en-US" w:bidi="ar-SA"/>
        </w:rPr>
        <w:t>，已落实。</w:t>
      </w:r>
    </w:p>
    <w:p w14:paraId="461C5E70"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3.5</w:t>
      </w:r>
      <w:r>
        <w:rPr>
          <w:rFonts w:ascii="楷体_GB2312" w:eastAsia="楷体_GB2312" w:hAnsi="Times New Roman" w:cs="Times New Roman" w:hint="eastAsia"/>
          <w:b/>
          <w:sz w:val="24"/>
          <w:lang w:val="en-US" w:bidi="ar-SA"/>
        </w:rPr>
        <w:t>效期要求</w:t>
      </w:r>
      <w:r>
        <w:rPr>
          <w:rFonts w:ascii="楷体_GB2312" w:eastAsia="楷体_GB2312" w:hAnsi="Times New Roman" w:cs="Times New Roman"/>
          <w:b/>
          <w:sz w:val="24"/>
          <w:lang w:val="en-US" w:bidi="ar-SA"/>
        </w:rPr>
        <w:t>：</w:t>
      </w:r>
      <w:r>
        <w:rPr>
          <w:rFonts w:ascii="楷体_GB2312" w:eastAsia="楷体_GB2312" w:hAnsi="Times New Roman" w:cs="Times New Roman" w:hint="eastAsia"/>
          <w:bCs/>
          <w:sz w:val="24"/>
          <w:lang w:val="en-US" w:bidi="ar-SA"/>
        </w:rPr>
        <w:t>供应商所配送的耗材，必须保证超过1年有效期以上。</w:t>
      </w:r>
    </w:p>
    <w:p w14:paraId="495FC155"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3.6</w:t>
      </w:r>
      <w:r>
        <w:rPr>
          <w:rFonts w:ascii="楷体_GB2312" w:eastAsia="楷体_GB2312" w:hAnsi="Times New Roman" w:cs="Times New Roman" w:hint="eastAsia"/>
          <w:b/>
          <w:sz w:val="24"/>
          <w:lang w:val="en-US" w:bidi="ar-SA"/>
        </w:rPr>
        <w:t>供货数量要求：</w:t>
      </w:r>
    </w:p>
    <w:p w14:paraId="7988C120"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3.6.1根据招标人需求足量供应。</w:t>
      </w:r>
    </w:p>
    <w:p w14:paraId="0E65F45F"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3.6.2对市场上短缺医用耗材，供应</w:t>
      </w:r>
      <w:proofErr w:type="gramStart"/>
      <w:r>
        <w:rPr>
          <w:rFonts w:ascii="楷体_GB2312" w:eastAsia="楷体_GB2312" w:hAnsi="Times New Roman" w:cs="Times New Roman" w:hint="eastAsia"/>
          <w:bCs/>
          <w:sz w:val="24"/>
          <w:lang w:val="en-US" w:bidi="ar-SA"/>
        </w:rPr>
        <w:t>商至少</w:t>
      </w:r>
      <w:proofErr w:type="gramEnd"/>
      <w:r>
        <w:rPr>
          <w:rFonts w:ascii="楷体_GB2312" w:eastAsia="楷体_GB2312" w:hAnsi="Times New Roman" w:cs="Times New Roman" w:hint="eastAsia"/>
          <w:bCs/>
          <w:sz w:val="24"/>
          <w:lang w:val="en-US" w:bidi="ar-SA"/>
        </w:rPr>
        <w:t>要保证少量供应到货。</w:t>
      </w:r>
    </w:p>
    <w:p w14:paraId="785C8AD8"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3.6.3有关徐州市带量采购品种保证每个月供应量。</w:t>
      </w:r>
    </w:p>
    <w:p w14:paraId="1147725D"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3.7</w:t>
      </w:r>
      <w:r>
        <w:rPr>
          <w:rFonts w:ascii="楷体_GB2312" w:eastAsia="楷体_GB2312" w:hAnsi="Times New Roman" w:cs="Times New Roman" w:hint="eastAsia"/>
          <w:b/>
          <w:sz w:val="24"/>
          <w:lang w:val="en-US" w:bidi="ar-SA"/>
        </w:rPr>
        <w:t>供货品种要求：</w:t>
      </w:r>
    </w:p>
    <w:p w14:paraId="7CFB10DB"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highlight w:val="yellow"/>
          <w:lang w:val="en-US" w:bidi="ar-SA"/>
        </w:rPr>
      </w:pPr>
      <w:r>
        <w:rPr>
          <w:rFonts w:ascii="楷体_GB2312" w:eastAsia="楷体_GB2312" w:hAnsi="Times New Roman" w:cs="Times New Roman" w:hint="eastAsia"/>
          <w:bCs/>
          <w:sz w:val="24"/>
          <w:lang w:val="en-US" w:bidi="ar-SA"/>
        </w:rPr>
        <w:t>3.7.1</w:t>
      </w:r>
      <w:r>
        <w:rPr>
          <w:rFonts w:ascii="楷体_GB2312" w:eastAsia="楷体_GB2312" w:hAnsi="Times New Roman" w:cs="Times New Roman"/>
          <w:bCs/>
          <w:sz w:val="24"/>
          <w:lang w:val="en-US" w:bidi="ar-SA"/>
        </w:rPr>
        <w:t>投标人能够满足招标人医用耗材品种需求。（详见招标人</w:t>
      </w:r>
      <w:r>
        <w:rPr>
          <w:rFonts w:ascii="楷体_GB2312" w:eastAsia="楷体_GB2312" w:hAnsi="Times New Roman" w:cs="Times New Roman" w:hint="eastAsia"/>
          <w:bCs/>
          <w:sz w:val="24"/>
          <w:lang w:val="en-US" w:bidi="ar-SA"/>
        </w:rPr>
        <w:t>耗材</w:t>
      </w:r>
      <w:r>
        <w:rPr>
          <w:rFonts w:ascii="楷体_GB2312" w:eastAsia="楷体_GB2312" w:hAnsi="Times New Roman" w:cs="Times New Roman"/>
          <w:bCs/>
          <w:sz w:val="24"/>
          <w:lang w:val="en-US" w:bidi="ar-SA"/>
        </w:rPr>
        <w:t>目录）。</w:t>
      </w:r>
    </w:p>
    <w:p w14:paraId="46C28ECE"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3.7.2</w:t>
      </w:r>
      <w:r>
        <w:rPr>
          <w:rFonts w:ascii="楷体_GB2312" w:eastAsia="楷体_GB2312" w:hAnsi="Times New Roman" w:cs="Times New Roman"/>
          <w:bCs/>
          <w:sz w:val="24"/>
          <w:lang w:val="en-US" w:bidi="ar-SA"/>
        </w:rPr>
        <w:t>遇医用耗材调价或需要重新网上议价情况，供应</w:t>
      </w:r>
      <w:proofErr w:type="gramStart"/>
      <w:r>
        <w:rPr>
          <w:rFonts w:ascii="楷体_GB2312" w:eastAsia="楷体_GB2312" w:hAnsi="Times New Roman" w:cs="Times New Roman"/>
          <w:bCs/>
          <w:sz w:val="24"/>
          <w:lang w:val="en-US" w:bidi="ar-SA"/>
        </w:rPr>
        <w:t>商尽快</w:t>
      </w:r>
      <w:proofErr w:type="gramEnd"/>
      <w:r>
        <w:rPr>
          <w:rFonts w:ascii="楷体_GB2312" w:eastAsia="楷体_GB2312" w:hAnsi="Times New Roman" w:cs="Times New Roman"/>
          <w:bCs/>
          <w:sz w:val="24"/>
          <w:lang w:val="en-US" w:bidi="ar-SA"/>
        </w:rPr>
        <w:t>联系通知到采购方，并协助相关议价工作</w:t>
      </w:r>
      <w:r>
        <w:rPr>
          <w:rFonts w:ascii="楷体_GB2312" w:eastAsia="楷体_GB2312" w:hAnsi="Times New Roman" w:cs="Times New Roman" w:hint="eastAsia"/>
          <w:bCs/>
          <w:sz w:val="24"/>
          <w:lang w:val="en-US" w:bidi="ar-SA"/>
        </w:rPr>
        <w:t>。</w:t>
      </w:r>
    </w:p>
    <w:p w14:paraId="30ED4862"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w:t>
      </w:r>
      <w:r>
        <w:rPr>
          <w:rFonts w:ascii="楷体_GB2312" w:eastAsia="楷体_GB2312" w:hAnsi="Times New Roman" w:cs="Times New Roman" w:hint="eastAsia"/>
          <w:b/>
          <w:sz w:val="24"/>
          <w:lang w:val="en-US" w:bidi="ar-SA"/>
        </w:rPr>
        <w:t>其他要求：</w:t>
      </w:r>
    </w:p>
    <w:p w14:paraId="19FE9F63"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3.8.1</w:t>
      </w:r>
      <w:r>
        <w:rPr>
          <w:rFonts w:ascii="楷体_GB2312" w:eastAsia="楷体_GB2312" w:hAnsi="Times New Roman" w:cs="Times New Roman"/>
          <w:bCs/>
          <w:sz w:val="24"/>
          <w:lang w:val="en-US" w:bidi="ar-SA"/>
        </w:rPr>
        <w:t>发票按照</w:t>
      </w:r>
      <w:r>
        <w:rPr>
          <w:rFonts w:ascii="楷体_GB2312" w:eastAsia="楷体_GB2312" w:hAnsi="Times New Roman" w:cs="Times New Roman" w:hint="eastAsia"/>
          <w:bCs/>
          <w:sz w:val="24"/>
          <w:lang w:val="en-US" w:bidi="ar-SA"/>
        </w:rPr>
        <w:t>耗材</w:t>
      </w:r>
      <w:r>
        <w:rPr>
          <w:rFonts w:ascii="楷体_GB2312" w:eastAsia="楷体_GB2312" w:hAnsi="Times New Roman" w:cs="Times New Roman"/>
          <w:bCs/>
          <w:sz w:val="24"/>
          <w:lang w:val="en-US" w:bidi="ar-SA"/>
        </w:rPr>
        <w:t>类别分别开具。或者发票统一开具，清单分类开具。</w:t>
      </w:r>
    </w:p>
    <w:p w14:paraId="58354CE4"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lastRenderedPageBreak/>
        <w:t>3.8.2</w:t>
      </w:r>
      <w:r>
        <w:rPr>
          <w:rFonts w:ascii="楷体_GB2312" w:eastAsia="楷体_GB2312" w:hAnsi="Times New Roman" w:cs="Times New Roman"/>
          <w:bCs/>
          <w:sz w:val="24"/>
          <w:lang w:val="en-US" w:bidi="ar-SA"/>
        </w:rPr>
        <w:t>中标单位负责</w:t>
      </w:r>
      <w:r>
        <w:rPr>
          <w:rFonts w:ascii="楷体_GB2312" w:eastAsia="楷体_GB2312" w:hAnsi="Times New Roman" w:cs="Times New Roman" w:hint="eastAsia"/>
          <w:bCs/>
          <w:sz w:val="24"/>
          <w:lang w:val="en-US" w:bidi="ar-SA"/>
        </w:rPr>
        <w:t>耗材</w:t>
      </w:r>
      <w:r>
        <w:rPr>
          <w:rFonts w:ascii="楷体_GB2312" w:eastAsia="楷体_GB2312" w:hAnsi="Times New Roman" w:cs="Times New Roman"/>
          <w:bCs/>
          <w:sz w:val="24"/>
          <w:lang w:val="en-US" w:bidi="ar-SA"/>
        </w:rPr>
        <w:t>的运输、搬运等工作。</w:t>
      </w:r>
    </w:p>
    <w:p w14:paraId="0FD39BF3"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3.8.3</w:t>
      </w:r>
      <w:r>
        <w:rPr>
          <w:rFonts w:ascii="楷体_GB2312" w:eastAsia="楷体_GB2312" w:hAnsi="Times New Roman" w:cs="Times New Roman"/>
          <w:bCs/>
          <w:sz w:val="24"/>
          <w:lang w:val="en-US" w:bidi="ar-SA"/>
        </w:rPr>
        <w:t>确保所提供</w:t>
      </w:r>
      <w:r>
        <w:rPr>
          <w:rFonts w:ascii="楷体_GB2312" w:eastAsia="楷体_GB2312" w:hAnsi="Times New Roman" w:cs="Times New Roman" w:hint="eastAsia"/>
          <w:bCs/>
          <w:sz w:val="24"/>
          <w:lang w:val="en-US" w:bidi="ar-SA"/>
        </w:rPr>
        <w:t>耗材</w:t>
      </w:r>
      <w:r>
        <w:rPr>
          <w:rFonts w:ascii="楷体_GB2312" w:eastAsia="楷体_GB2312" w:hAnsi="Times New Roman" w:cs="Times New Roman"/>
          <w:bCs/>
          <w:sz w:val="24"/>
          <w:lang w:val="en-US" w:bidi="ar-SA"/>
        </w:rPr>
        <w:t>不存在专利权、商标权等知识产权方面的争议。</w:t>
      </w:r>
    </w:p>
    <w:p w14:paraId="441279F1"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3.8.4</w:t>
      </w:r>
      <w:r>
        <w:rPr>
          <w:rFonts w:ascii="楷体_GB2312" w:eastAsia="楷体_GB2312" w:hAnsi="Times New Roman" w:cs="Times New Roman"/>
          <w:bCs/>
          <w:sz w:val="24"/>
          <w:lang w:val="en-US" w:bidi="ar-SA"/>
        </w:rPr>
        <w:t>具备满足需求方基本</w:t>
      </w:r>
      <w:r>
        <w:rPr>
          <w:rFonts w:ascii="楷体_GB2312" w:eastAsia="楷体_GB2312" w:hAnsi="Times New Roman" w:cs="Times New Roman" w:hint="eastAsia"/>
          <w:bCs/>
          <w:sz w:val="24"/>
          <w:lang w:val="en-US" w:bidi="ar-SA"/>
        </w:rPr>
        <w:t>医用耗材</w:t>
      </w:r>
      <w:r>
        <w:rPr>
          <w:rFonts w:ascii="楷体_GB2312" w:eastAsia="楷体_GB2312" w:hAnsi="Times New Roman" w:cs="Times New Roman"/>
          <w:bCs/>
          <w:sz w:val="24"/>
          <w:lang w:val="en-US" w:bidi="ar-SA"/>
        </w:rPr>
        <w:t>品种供应的储备范围。</w:t>
      </w:r>
    </w:p>
    <w:p w14:paraId="13DCE307"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3.8.5</w:t>
      </w:r>
      <w:r>
        <w:rPr>
          <w:rFonts w:ascii="楷体_GB2312" w:eastAsia="楷体_GB2312" w:hAnsi="Times New Roman" w:cs="Times New Roman"/>
          <w:bCs/>
          <w:sz w:val="24"/>
          <w:lang w:val="en-US" w:bidi="ar-SA"/>
        </w:rPr>
        <w:t>具备相应的</w:t>
      </w:r>
      <w:r>
        <w:rPr>
          <w:rFonts w:ascii="楷体_GB2312" w:eastAsia="楷体_GB2312" w:hAnsi="Times New Roman" w:cs="Times New Roman" w:hint="eastAsia"/>
          <w:bCs/>
          <w:sz w:val="24"/>
          <w:lang w:val="en-US" w:bidi="ar-SA"/>
        </w:rPr>
        <w:t>耗材</w:t>
      </w:r>
      <w:r>
        <w:rPr>
          <w:rFonts w:ascii="楷体_GB2312" w:eastAsia="楷体_GB2312" w:hAnsi="Times New Roman" w:cs="Times New Roman"/>
          <w:bCs/>
          <w:sz w:val="24"/>
          <w:lang w:val="en-US" w:bidi="ar-SA"/>
        </w:rPr>
        <w:t>运输</w:t>
      </w:r>
      <w:proofErr w:type="gramStart"/>
      <w:r>
        <w:rPr>
          <w:rFonts w:ascii="楷体_GB2312" w:eastAsia="楷体_GB2312" w:hAnsi="Times New Roman" w:cs="Times New Roman"/>
          <w:bCs/>
          <w:sz w:val="24"/>
          <w:lang w:val="en-US" w:bidi="ar-SA"/>
        </w:rPr>
        <w:t>配送保障</w:t>
      </w:r>
      <w:proofErr w:type="gramEnd"/>
      <w:r>
        <w:rPr>
          <w:rFonts w:ascii="楷体_GB2312" w:eastAsia="楷体_GB2312" w:hAnsi="Times New Roman" w:cs="Times New Roman"/>
          <w:bCs/>
          <w:sz w:val="24"/>
          <w:lang w:val="en-US" w:bidi="ar-SA"/>
        </w:rPr>
        <w:t>能力。</w:t>
      </w:r>
    </w:p>
    <w:p w14:paraId="1BFE3A2B"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3.8.6</w:t>
      </w:r>
      <w:r>
        <w:rPr>
          <w:rFonts w:ascii="楷体_GB2312" w:eastAsia="楷体_GB2312" w:hAnsi="Times New Roman" w:cs="Times New Roman"/>
          <w:bCs/>
          <w:sz w:val="24"/>
          <w:lang w:val="en-US" w:bidi="ar-SA"/>
        </w:rPr>
        <w:t>供应商必须是</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江苏医疗保障公共服务平台</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江苏省药品和医用耗材招采管理子系统</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的注册供应商，若中标后供应商失去</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江苏医疗保障公共服务平台</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江苏省药品和医用耗材招采管理子系统</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的注册供应商资格，招标人可单方面终止</w:t>
      </w:r>
      <w:r>
        <w:rPr>
          <w:rFonts w:ascii="楷体_GB2312" w:eastAsia="楷体_GB2312" w:hAnsi="Times New Roman" w:cs="Times New Roman" w:hint="eastAsia"/>
          <w:bCs/>
          <w:sz w:val="24"/>
          <w:lang w:val="en-US" w:bidi="ar-SA"/>
        </w:rPr>
        <w:t>耗材</w:t>
      </w:r>
      <w:r>
        <w:rPr>
          <w:rFonts w:ascii="楷体_GB2312" w:eastAsia="楷体_GB2312" w:hAnsi="Times New Roman" w:cs="Times New Roman"/>
          <w:bCs/>
          <w:sz w:val="24"/>
          <w:lang w:val="en-US" w:bidi="ar-SA"/>
        </w:rPr>
        <w:t>采购购销协议书，相关责任和损失由中标人承担。</w:t>
      </w:r>
    </w:p>
    <w:p w14:paraId="030A4710"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3.8.7</w:t>
      </w:r>
      <w:r>
        <w:rPr>
          <w:rFonts w:ascii="楷体_GB2312" w:eastAsia="楷体_GB2312" w:hAnsi="Times New Roman" w:cs="Times New Roman"/>
          <w:bCs/>
          <w:sz w:val="24"/>
          <w:lang w:val="en-US" w:bidi="ar-SA"/>
        </w:rPr>
        <w:t>供应商应具有提供带量医用耗材的能力。</w:t>
      </w:r>
    </w:p>
    <w:p w14:paraId="3C54D035"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3.9</w:t>
      </w:r>
      <w:r>
        <w:rPr>
          <w:rFonts w:ascii="楷体_GB2312" w:eastAsia="楷体_GB2312" w:hAnsi="Times New Roman" w:cs="Times New Roman" w:hint="eastAsia"/>
          <w:b/>
          <w:sz w:val="24"/>
          <w:lang w:val="en-US" w:bidi="ar-SA"/>
        </w:rPr>
        <w:t xml:space="preserve"> 供货</w:t>
      </w:r>
      <w:r>
        <w:rPr>
          <w:rFonts w:ascii="楷体_GB2312" w:eastAsia="楷体_GB2312" w:hAnsi="Times New Roman" w:cs="Times New Roman"/>
          <w:b/>
          <w:sz w:val="24"/>
          <w:lang w:val="en-US" w:bidi="ar-SA"/>
        </w:rPr>
        <w:t>地点</w:t>
      </w:r>
      <w:r>
        <w:rPr>
          <w:rFonts w:ascii="楷体_GB2312" w:eastAsia="楷体_GB2312" w:hAnsi="Times New Roman" w:cs="Times New Roman"/>
          <w:bCs/>
          <w:sz w:val="24"/>
          <w:lang w:val="en-US" w:bidi="ar-SA"/>
        </w:rPr>
        <w:t>：</w:t>
      </w:r>
      <w:r>
        <w:rPr>
          <w:rFonts w:ascii="楷体_GB2312" w:eastAsia="楷体_GB2312" w:hAnsi="Times New Roman" w:cs="Times New Roman" w:hint="eastAsia"/>
          <w:bCs/>
          <w:sz w:val="24"/>
          <w:lang w:val="en-US" w:bidi="ar-SA"/>
        </w:rPr>
        <w:t>根据供货人需求，送至江苏师范大学泉山校区、云龙校区。</w:t>
      </w:r>
    </w:p>
    <w:p w14:paraId="1CC45F38"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3.10</w:t>
      </w:r>
      <w:r>
        <w:rPr>
          <w:rFonts w:ascii="楷体_GB2312" w:eastAsia="楷体_GB2312" w:hAnsi="Times New Roman" w:cs="Times New Roman" w:hint="eastAsia"/>
          <w:b/>
          <w:sz w:val="24"/>
          <w:lang w:val="en-US" w:bidi="ar-SA"/>
        </w:rPr>
        <w:t>付款方式</w:t>
      </w:r>
      <w:r>
        <w:rPr>
          <w:rFonts w:ascii="楷体_GB2312" w:eastAsia="楷体_GB2312" w:hAnsi="Times New Roman" w:cs="Times New Roman" w:hint="eastAsia"/>
          <w:bCs/>
          <w:sz w:val="24"/>
          <w:lang w:val="en-US" w:bidi="ar-SA"/>
        </w:rPr>
        <w:t>：合同签订后，根据每月实际采购医用耗材的总量按实结算。</w:t>
      </w:r>
    </w:p>
    <w:p w14:paraId="3485A948"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3.11</w:t>
      </w:r>
      <w:r>
        <w:rPr>
          <w:rFonts w:ascii="楷体_GB2312" w:eastAsia="楷体_GB2312" w:hAnsi="Times New Roman" w:cs="Times New Roman" w:hint="eastAsia"/>
          <w:b/>
          <w:sz w:val="24"/>
          <w:lang w:val="en-US" w:bidi="ar-SA"/>
        </w:rPr>
        <w:t>招标方式</w:t>
      </w:r>
      <w:r>
        <w:rPr>
          <w:rFonts w:ascii="楷体_GB2312" w:eastAsia="楷体_GB2312" w:hAnsi="Times New Roman" w:cs="Times New Roman" w:hint="eastAsia"/>
          <w:bCs/>
          <w:sz w:val="24"/>
          <w:lang w:val="en-US" w:bidi="ar-SA"/>
        </w:rPr>
        <w:t>：竞争性磋商，无需进行二次报价。仅就质量、服务方案等与项目相关的内容进行磋商。</w:t>
      </w:r>
    </w:p>
    <w:p w14:paraId="06BC0301" w14:textId="77777777" w:rsidR="00E86955" w:rsidRDefault="00000000">
      <w:pPr>
        <w:numPr>
          <w:ilvl w:val="0"/>
          <w:numId w:val="2"/>
        </w:numPr>
        <w:spacing w:line="360" w:lineRule="exact"/>
        <w:ind w:firstLineChars="200" w:firstLine="482"/>
        <w:rPr>
          <w:rFonts w:ascii="仿宋_GB2312" w:eastAsia="楷体_GB2312"/>
          <w:b/>
          <w:sz w:val="24"/>
        </w:rPr>
      </w:pPr>
      <w:r>
        <w:rPr>
          <w:rFonts w:ascii="仿宋_GB2312" w:eastAsia="楷体_GB2312" w:hint="eastAsia"/>
          <w:b/>
          <w:sz w:val="24"/>
        </w:rPr>
        <w:t>投标人资格条件</w:t>
      </w:r>
    </w:p>
    <w:p w14:paraId="75CBFAA7"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4.1满足《中华人民共和国政府采购法》第二十二条规定；</w:t>
      </w:r>
    </w:p>
    <w:p w14:paraId="2D5BC8D6"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4.2本项目的特定资格要求</w:t>
      </w:r>
      <w:r>
        <w:rPr>
          <w:rFonts w:ascii="楷体_GB2312" w:eastAsia="楷体_GB2312" w:hAnsi="Times New Roman" w:cs="Times New Roman" w:hint="eastAsia"/>
          <w:bCs/>
          <w:sz w:val="24"/>
          <w:lang w:bidi="ar-SA"/>
        </w:rPr>
        <w:t>：</w:t>
      </w:r>
    </w:p>
    <w:p w14:paraId="3534906F"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bidi="ar-SA"/>
        </w:rPr>
      </w:pPr>
      <w:r>
        <w:rPr>
          <w:rFonts w:ascii="楷体_GB2312" w:eastAsia="楷体_GB2312" w:hAnsi="Times New Roman" w:cs="Times New Roman" w:hint="eastAsia"/>
          <w:bCs/>
          <w:sz w:val="24"/>
          <w:lang w:val="en-US" w:bidi="ar-SA"/>
        </w:rPr>
        <w:t>4.2.1</w:t>
      </w:r>
      <w:r>
        <w:rPr>
          <w:rFonts w:ascii="楷体_GB2312" w:eastAsia="楷体_GB2312" w:hAnsi="Times New Roman" w:cs="Times New Roman" w:hint="eastAsia"/>
          <w:bCs/>
          <w:sz w:val="24"/>
          <w:lang w:bidi="ar-SA"/>
        </w:rPr>
        <w:t>本项目供应商</w:t>
      </w:r>
      <w:r>
        <w:rPr>
          <w:rFonts w:ascii="楷体_GB2312" w:eastAsia="楷体_GB2312" w:hAnsi="Times New Roman" w:cs="Times New Roman" w:hint="eastAsia"/>
          <w:bCs/>
          <w:sz w:val="24"/>
          <w:lang w:val="en-US" w:bidi="ar-SA"/>
        </w:rPr>
        <w:t>应</w:t>
      </w:r>
      <w:r>
        <w:rPr>
          <w:rFonts w:ascii="楷体_GB2312" w:eastAsia="楷体_GB2312" w:hAnsi="Times New Roman" w:cs="Times New Roman" w:hint="eastAsia"/>
          <w:bCs/>
          <w:sz w:val="24"/>
          <w:lang w:bidi="ar-SA"/>
        </w:rPr>
        <w:t>为江苏医疗保障公共服务平台</w:t>
      </w:r>
      <w:r>
        <w:rPr>
          <w:rFonts w:ascii="楷体_GB2312" w:eastAsia="楷体_GB2312" w:hAnsi="Times New Roman" w:cs="Times New Roman" w:hint="eastAsia"/>
          <w:bCs/>
          <w:sz w:val="24"/>
          <w:lang w:val="en-US" w:bidi="ar-SA"/>
        </w:rPr>
        <w:t>▪</w:t>
      </w:r>
      <w:r>
        <w:rPr>
          <w:rFonts w:ascii="楷体_GB2312" w:eastAsia="楷体_GB2312" w:hAnsi="Times New Roman" w:cs="Times New Roman" w:hint="eastAsia"/>
          <w:bCs/>
          <w:sz w:val="24"/>
          <w:lang w:bidi="ar-SA"/>
        </w:rPr>
        <w:t>江苏省药品和医用耗材</w:t>
      </w:r>
      <w:proofErr w:type="gramStart"/>
      <w:r>
        <w:rPr>
          <w:rFonts w:ascii="楷体_GB2312" w:eastAsia="楷体_GB2312" w:hAnsi="Times New Roman" w:cs="Times New Roman" w:hint="eastAsia"/>
          <w:bCs/>
          <w:sz w:val="24"/>
          <w:lang w:bidi="ar-SA"/>
        </w:rPr>
        <w:t>招采管理</w:t>
      </w:r>
      <w:proofErr w:type="gramEnd"/>
      <w:r>
        <w:rPr>
          <w:rFonts w:ascii="楷体_GB2312" w:eastAsia="楷体_GB2312" w:hAnsi="Times New Roman" w:cs="Times New Roman" w:hint="eastAsia"/>
          <w:bCs/>
          <w:sz w:val="24"/>
          <w:lang w:bidi="ar-SA"/>
        </w:rPr>
        <w:t>子系统注册的配送企业；</w:t>
      </w:r>
    </w:p>
    <w:p w14:paraId="3C95D23C"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4.2.2具有省、自治区、直辖市(食品)药品监督管理部门核发的医疗器械经营许可证、医疗器械生产许可证；医疗器械注册证；</w:t>
      </w:r>
    </w:p>
    <w:p w14:paraId="5AAF0E74"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4.2.3具有省、自治区、直辖市(食品)药品监督管理部门核发的医疗器械产品生产制造认可表；</w:t>
      </w:r>
    </w:p>
    <w:p w14:paraId="08CA5CFF"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4.3与招标人存在利害关系可能影响招标公正性的法人、其他组织或者个人，不得参加投标；单位负责人为同一人或者存在控股、管理关系的不同单位，不得同时参加本招标项目投标。</w:t>
      </w:r>
    </w:p>
    <w:p w14:paraId="565E68D8" w14:textId="77777777" w:rsidR="00E86955" w:rsidRDefault="00E86955">
      <w:pPr>
        <w:pStyle w:val="TableParagraph"/>
        <w:tabs>
          <w:tab w:val="left" w:pos="476"/>
        </w:tabs>
        <w:spacing w:before="72" w:line="302" w:lineRule="auto"/>
        <w:ind w:right="100" w:firstLineChars="200" w:firstLine="422"/>
        <w:jc w:val="left"/>
        <w:rPr>
          <w:rStyle w:val="a8"/>
          <w:rFonts w:hint="eastAsia"/>
        </w:rPr>
      </w:pPr>
    </w:p>
    <w:p w14:paraId="7EE907DF" w14:textId="77777777" w:rsidR="00E86955" w:rsidRDefault="00000000">
      <w:pPr>
        <w:pStyle w:val="TableParagraph"/>
        <w:tabs>
          <w:tab w:val="left" w:pos="476"/>
        </w:tabs>
        <w:spacing w:before="72" w:line="302" w:lineRule="auto"/>
        <w:ind w:right="100" w:firstLineChars="200" w:firstLine="482"/>
        <w:jc w:val="left"/>
        <w:rPr>
          <w:rStyle w:val="a8"/>
          <w:rFonts w:hint="eastAsia"/>
          <w:sz w:val="24"/>
        </w:rPr>
      </w:pPr>
      <w:r>
        <w:rPr>
          <w:rStyle w:val="a8"/>
          <w:rFonts w:hint="eastAsia"/>
          <w:sz w:val="24"/>
        </w:rPr>
        <w:t>符合上述投标人资格条件的投标人均可参加我校本项目投标。</w:t>
      </w:r>
    </w:p>
    <w:p w14:paraId="4CDFFB4F" w14:textId="77777777" w:rsidR="00E86955" w:rsidRDefault="00000000">
      <w:pPr>
        <w:spacing w:line="360" w:lineRule="exact"/>
        <w:rPr>
          <w:rFonts w:ascii="仿宋_GB2312" w:eastAsia="楷体_GB2312"/>
          <w:b/>
          <w:sz w:val="24"/>
        </w:rPr>
      </w:pPr>
      <w:r>
        <w:rPr>
          <w:rFonts w:ascii="仿宋_GB2312" w:eastAsia="楷体_GB2312" w:hint="eastAsia"/>
          <w:b/>
          <w:sz w:val="24"/>
        </w:rPr>
        <w:t xml:space="preserve">  </w:t>
      </w:r>
    </w:p>
    <w:p w14:paraId="47B8E4EF" w14:textId="77777777" w:rsidR="00E86955" w:rsidRDefault="00E86955">
      <w:pPr>
        <w:spacing w:line="360" w:lineRule="exact"/>
        <w:rPr>
          <w:rFonts w:ascii="仿宋_GB2312" w:eastAsia="楷体_GB2312"/>
          <w:b/>
          <w:sz w:val="24"/>
        </w:rPr>
      </w:pPr>
    </w:p>
    <w:p w14:paraId="1B33797F" w14:textId="77777777" w:rsidR="00E86955" w:rsidRDefault="00000000">
      <w:pPr>
        <w:spacing w:line="360" w:lineRule="exact"/>
        <w:rPr>
          <w:rFonts w:ascii="仿宋_GB2312" w:eastAsia="楷体_GB2312"/>
          <w:b/>
          <w:sz w:val="24"/>
        </w:rPr>
      </w:pPr>
      <w:r>
        <w:rPr>
          <w:rFonts w:ascii="仿宋_GB2312" w:eastAsia="楷体_GB2312" w:hint="eastAsia"/>
          <w:b/>
          <w:sz w:val="24"/>
        </w:rPr>
        <w:t xml:space="preserve">    5</w:t>
      </w:r>
      <w:r>
        <w:rPr>
          <w:rFonts w:ascii="仿宋_GB2312" w:eastAsia="楷体_GB2312" w:hint="eastAsia"/>
          <w:b/>
          <w:sz w:val="24"/>
        </w:rPr>
        <w:t>．澄清与答疑：</w:t>
      </w:r>
    </w:p>
    <w:p w14:paraId="20C8BA5B" w14:textId="77777777" w:rsidR="00E86955" w:rsidRDefault="00000000">
      <w:pPr>
        <w:spacing w:line="360" w:lineRule="exact"/>
        <w:ind w:firstLineChars="200" w:firstLine="480"/>
        <w:rPr>
          <w:rFonts w:ascii="仿宋_GB2312" w:eastAsia="楷体_GB2312"/>
          <w:sz w:val="24"/>
        </w:rPr>
      </w:pPr>
      <w:r>
        <w:rPr>
          <w:rFonts w:ascii="仿宋_GB2312" w:eastAsia="楷体_GB2312" w:hint="eastAsia"/>
          <w:sz w:val="24"/>
        </w:rPr>
        <w:t>5.1</w:t>
      </w:r>
      <w:r>
        <w:rPr>
          <w:rFonts w:ascii="仿宋_GB2312" w:eastAsia="楷体_GB2312" w:hint="eastAsia"/>
          <w:sz w:val="24"/>
        </w:rPr>
        <w:t>澄清：投标人可对招标文件等相关内容进行询标。</w:t>
      </w:r>
    </w:p>
    <w:p w14:paraId="4FA1F7E5" w14:textId="77777777" w:rsidR="00E86955" w:rsidRDefault="00000000">
      <w:pPr>
        <w:spacing w:line="360" w:lineRule="exact"/>
        <w:ind w:firstLineChars="200" w:firstLine="480"/>
        <w:rPr>
          <w:rFonts w:ascii="仿宋_GB2312" w:eastAsia="楷体_GB2312"/>
          <w:sz w:val="24"/>
        </w:rPr>
      </w:pPr>
      <w:r>
        <w:rPr>
          <w:rFonts w:ascii="仿宋_GB2312" w:eastAsia="楷体_GB2312" w:hint="eastAsia"/>
          <w:sz w:val="24"/>
        </w:rPr>
        <w:t>5.2</w:t>
      </w:r>
      <w:r>
        <w:rPr>
          <w:rFonts w:ascii="仿宋_GB2312" w:eastAsia="楷体_GB2312" w:hint="eastAsia"/>
          <w:sz w:val="24"/>
        </w:rPr>
        <w:t>答疑：见招标公告。</w:t>
      </w:r>
      <w:bookmarkStart w:id="1" w:name="_Toc303864844"/>
    </w:p>
    <w:p w14:paraId="13AFE6EF" w14:textId="77777777" w:rsidR="00E86955" w:rsidRDefault="00000000">
      <w:pPr>
        <w:spacing w:line="360" w:lineRule="exact"/>
        <w:ind w:firstLineChars="200" w:firstLine="482"/>
        <w:rPr>
          <w:rFonts w:ascii="仿宋_GB2312" w:eastAsia="楷体_GB2312"/>
          <w:b/>
          <w:sz w:val="24"/>
        </w:rPr>
      </w:pPr>
      <w:r>
        <w:rPr>
          <w:rFonts w:ascii="仿宋_GB2312" w:eastAsia="楷体_GB2312" w:hint="eastAsia"/>
          <w:b/>
          <w:sz w:val="24"/>
        </w:rPr>
        <w:t>6</w:t>
      </w:r>
      <w:r>
        <w:rPr>
          <w:rFonts w:ascii="仿宋_GB2312" w:eastAsia="楷体_GB2312" w:hint="eastAsia"/>
          <w:b/>
          <w:sz w:val="24"/>
        </w:rPr>
        <w:t>．投标、开标、评标时间及地点：</w:t>
      </w:r>
    </w:p>
    <w:p w14:paraId="5E3B1106" w14:textId="77777777" w:rsidR="00E86955" w:rsidRDefault="00000000">
      <w:pPr>
        <w:spacing w:line="360" w:lineRule="exact"/>
        <w:ind w:firstLineChars="200" w:firstLine="480"/>
        <w:rPr>
          <w:rFonts w:ascii="仿宋_GB2312" w:eastAsia="楷体_GB2312"/>
          <w:sz w:val="24"/>
        </w:rPr>
      </w:pPr>
      <w:r>
        <w:rPr>
          <w:rFonts w:ascii="仿宋_GB2312" w:eastAsia="楷体_GB2312" w:hint="eastAsia"/>
          <w:sz w:val="24"/>
        </w:rPr>
        <w:t>见招标公告。</w:t>
      </w:r>
    </w:p>
    <w:p w14:paraId="1B0907D8" w14:textId="77777777" w:rsidR="00E86955" w:rsidRDefault="00000000">
      <w:pPr>
        <w:spacing w:line="360" w:lineRule="exact"/>
        <w:ind w:firstLineChars="200" w:firstLine="480"/>
        <w:rPr>
          <w:rFonts w:ascii="仿宋_GB2312" w:eastAsia="楷体_GB2312"/>
          <w:sz w:val="24"/>
        </w:rPr>
      </w:pPr>
      <w:r>
        <w:rPr>
          <w:rFonts w:ascii="仿宋_GB2312" w:eastAsia="楷体_GB2312" w:hint="eastAsia"/>
          <w:sz w:val="24"/>
        </w:rPr>
        <w:lastRenderedPageBreak/>
        <w:t>本次招标实行资格后审，资格审查在投标时进行。届时请参加投标的投标人准时参加。</w:t>
      </w:r>
    </w:p>
    <w:bookmarkEnd w:id="1"/>
    <w:p w14:paraId="447EBC31" w14:textId="77777777" w:rsidR="00E86955" w:rsidRDefault="00E86955">
      <w:pPr>
        <w:spacing w:line="360" w:lineRule="exact"/>
        <w:rPr>
          <w:rFonts w:ascii="仿宋_GB2312" w:eastAsia="楷体_GB2312"/>
          <w:sz w:val="24"/>
        </w:rPr>
      </w:pPr>
    </w:p>
    <w:p w14:paraId="4D066BA8" w14:textId="77777777" w:rsidR="00E86955" w:rsidRDefault="00000000">
      <w:pPr>
        <w:spacing w:line="360" w:lineRule="exact"/>
        <w:jc w:val="center"/>
        <w:rPr>
          <w:rFonts w:ascii="黑体" w:eastAsia="黑体" w:hAnsi="黑体" w:cs="黑体" w:hint="eastAsia"/>
          <w:b/>
          <w:sz w:val="32"/>
          <w:szCs w:val="32"/>
        </w:rPr>
      </w:pPr>
      <w:proofErr w:type="gramStart"/>
      <w:r>
        <w:rPr>
          <w:rFonts w:ascii="黑体" w:eastAsia="黑体" w:hAnsi="黑体" w:cs="黑体" w:hint="eastAsia"/>
          <w:b/>
          <w:sz w:val="32"/>
          <w:szCs w:val="32"/>
        </w:rPr>
        <w:t>一</w:t>
      </w:r>
      <w:proofErr w:type="gramEnd"/>
      <w:r>
        <w:rPr>
          <w:rFonts w:ascii="黑体" w:eastAsia="黑体" w:hAnsi="黑体" w:cs="黑体" w:hint="eastAsia"/>
          <w:b/>
          <w:sz w:val="32"/>
          <w:szCs w:val="32"/>
        </w:rPr>
        <w:t xml:space="preserve">  总则</w:t>
      </w:r>
    </w:p>
    <w:p w14:paraId="0A5CED4B" w14:textId="77777777" w:rsidR="00E86955" w:rsidRDefault="00E86955">
      <w:pPr>
        <w:spacing w:line="360" w:lineRule="exact"/>
        <w:jc w:val="center"/>
        <w:rPr>
          <w:rFonts w:ascii="黑体" w:eastAsia="黑体" w:hAnsi="黑体" w:cs="黑体" w:hint="eastAsia"/>
          <w:b/>
          <w:sz w:val="32"/>
          <w:szCs w:val="32"/>
        </w:rPr>
      </w:pPr>
    </w:p>
    <w:p w14:paraId="2A0800E2" w14:textId="77777777" w:rsidR="00E86955" w:rsidRDefault="00000000">
      <w:pPr>
        <w:tabs>
          <w:tab w:val="left" w:pos="630"/>
        </w:tabs>
        <w:spacing w:line="360" w:lineRule="exact"/>
        <w:ind w:firstLineChars="200" w:firstLine="480"/>
        <w:rPr>
          <w:rFonts w:ascii="楷体_GB2312" w:eastAsia="楷体_GB2312"/>
          <w:sz w:val="24"/>
        </w:rPr>
      </w:pPr>
      <w:r>
        <w:rPr>
          <w:rFonts w:ascii="楷体_GB2312" w:eastAsia="楷体_GB2312" w:hint="eastAsia"/>
          <w:sz w:val="24"/>
        </w:rPr>
        <w:t>7.本招标文件仅适用于本项目。</w:t>
      </w:r>
    </w:p>
    <w:p w14:paraId="10169F24"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8.凡符合资格要求的供应商均可参与投标。</w:t>
      </w:r>
    </w:p>
    <w:p w14:paraId="4EE3F507" w14:textId="77777777" w:rsidR="00E86955" w:rsidRDefault="00000000">
      <w:pPr>
        <w:tabs>
          <w:tab w:val="left" w:pos="525"/>
        </w:tabs>
        <w:spacing w:line="360" w:lineRule="exact"/>
        <w:ind w:firstLineChars="200" w:firstLine="480"/>
        <w:rPr>
          <w:rFonts w:ascii="楷体_GB2312" w:eastAsia="楷体_GB2312"/>
          <w:sz w:val="24"/>
        </w:rPr>
      </w:pPr>
      <w:r>
        <w:rPr>
          <w:rFonts w:ascii="楷体_GB2312" w:eastAsia="楷体_GB2312" w:hint="eastAsia"/>
          <w:sz w:val="24"/>
        </w:rPr>
        <w:t>9.无论投标结果如何，投标人自行承担因投标所产生的全部费用。</w:t>
      </w:r>
    </w:p>
    <w:p w14:paraId="1A3BFC4A"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10.本次招投标活动及由本次招标产生的合同受国家法律制约和保护。</w:t>
      </w:r>
    </w:p>
    <w:p w14:paraId="0A4A6832" w14:textId="77777777" w:rsidR="00E86955" w:rsidRDefault="00000000">
      <w:pPr>
        <w:widowControl/>
        <w:spacing w:line="360" w:lineRule="exact"/>
        <w:ind w:firstLineChars="200" w:firstLine="480"/>
        <w:jc w:val="left"/>
        <w:rPr>
          <w:rFonts w:ascii="楷体_GB2312" w:eastAsia="楷体_GB2312"/>
          <w:sz w:val="24"/>
        </w:rPr>
      </w:pPr>
      <w:r>
        <w:rPr>
          <w:rFonts w:ascii="楷体_GB2312" w:eastAsia="楷体_GB2312" w:hint="eastAsia"/>
          <w:sz w:val="24"/>
        </w:rPr>
        <w:t>11.凡参与此项目的投标人，除投标人有特别说明外，均视为接受并遵守本招标文件。</w:t>
      </w:r>
    </w:p>
    <w:p w14:paraId="638BFA50"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12.本次招投标活动细则由江苏师范大学卫健办（校医院）负责解释。</w:t>
      </w:r>
    </w:p>
    <w:p w14:paraId="0C0EB917"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13.现场勘察</w:t>
      </w:r>
    </w:p>
    <w:p w14:paraId="2BDF5BA8"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投标人可以进行实地勘察，以获取有关编制投标文件和签订项目合同所需的各项资料，投标人应承</w:t>
      </w:r>
      <w:proofErr w:type="gramStart"/>
      <w:r>
        <w:rPr>
          <w:rFonts w:ascii="楷体_GB2312" w:eastAsia="楷体_GB2312" w:hint="eastAsia"/>
          <w:sz w:val="24"/>
        </w:rPr>
        <w:t>担现场</w:t>
      </w:r>
      <w:proofErr w:type="gramEnd"/>
      <w:r>
        <w:rPr>
          <w:rFonts w:ascii="楷体_GB2312" w:eastAsia="楷体_GB2312" w:hint="eastAsia"/>
          <w:sz w:val="24"/>
        </w:rPr>
        <w:t xml:space="preserve">勘察的责任和风险，现场勘察费用由投标人自行承担。 </w:t>
      </w:r>
    </w:p>
    <w:p w14:paraId="32CC0DA1" w14:textId="77777777" w:rsidR="00E86955" w:rsidRDefault="00E86955">
      <w:pPr>
        <w:spacing w:line="360" w:lineRule="exact"/>
        <w:ind w:firstLineChars="200" w:firstLine="480"/>
        <w:rPr>
          <w:rFonts w:ascii="楷体_GB2312" w:eastAsia="楷体_GB2312"/>
          <w:sz w:val="24"/>
        </w:rPr>
      </w:pPr>
    </w:p>
    <w:p w14:paraId="5933ABE8" w14:textId="77777777" w:rsidR="00E8695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t>二  招标文件</w:t>
      </w:r>
    </w:p>
    <w:p w14:paraId="2E56DBFE" w14:textId="77777777" w:rsidR="00E86955" w:rsidRDefault="00E86955">
      <w:pPr>
        <w:spacing w:line="360" w:lineRule="exact"/>
        <w:jc w:val="center"/>
        <w:rPr>
          <w:rFonts w:ascii="楷体_GB2312" w:eastAsia="楷体_GB2312"/>
          <w:b/>
          <w:sz w:val="32"/>
          <w:szCs w:val="32"/>
        </w:rPr>
      </w:pPr>
    </w:p>
    <w:p w14:paraId="55426AA6"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本文件及依法对本文件所做的书面澄清或修改的内容均为招标文件的组成部分。</w:t>
      </w:r>
    </w:p>
    <w:p w14:paraId="7002582A"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14.招标文件的澄清</w:t>
      </w:r>
    </w:p>
    <w:p w14:paraId="24FD38BF"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14.1投标人对招标文件、项目服务等有关招标资料有异议或疑问需要澄清，必须以书面形式在规定时间内送达卫健办（校医院），卫健办（校医院）将适时在“江苏师范大学后勤管理处”及“江苏师范大学校医院”网上以公告形式向所有投标人做出澄清。</w:t>
      </w:r>
    </w:p>
    <w:p w14:paraId="2176CA09"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14.2投标人对招标人提供的招标文件以及招标人对有关问题的口头解释所做出的任何推论、解释、误解和结论，所造成的后果，招标人概不负责，均由投标人自负。</w:t>
      </w:r>
    </w:p>
    <w:p w14:paraId="65317C28"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15.招标文件的修改</w:t>
      </w:r>
    </w:p>
    <w:p w14:paraId="3674EFE9"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15.1招标人可对招标文件用补充文件的方式在投标截止时间3日前进行修改。</w:t>
      </w:r>
    </w:p>
    <w:p w14:paraId="3F248E45"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15.2对招标文件的修改，将通过“江苏师范大学后勤管理处”及“江苏师范大学校医院”网站公告。补充文件将作为招标文件的组成部分，对所有领取了招标文件的投标人均具有约束力。</w:t>
      </w:r>
    </w:p>
    <w:p w14:paraId="7872B19F"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15.3为使投标人有足够的时间按招标文件的修改要求考虑修正投标文件，招标人可酌情推迟投标日期，并将具体变更情况通过上述网页公告。</w:t>
      </w:r>
    </w:p>
    <w:p w14:paraId="631528AE"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16.通知</w:t>
      </w:r>
    </w:p>
    <w:p w14:paraId="3DC6883B"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16.1对与本项目有关的通知，也将通过上述网页公告送达。</w:t>
      </w:r>
    </w:p>
    <w:p w14:paraId="0465244B" w14:textId="77777777" w:rsidR="00E86955" w:rsidRDefault="00E86955">
      <w:pPr>
        <w:spacing w:line="360" w:lineRule="exact"/>
        <w:ind w:firstLineChars="200" w:firstLine="482"/>
        <w:rPr>
          <w:rFonts w:ascii="楷体_GB2312" w:eastAsia="楷体_GB2312"/>
          <w:b/>
          <w:sz w:val="24"/>
        </w:rPr>
      </w:pPr>
    </w:p>
    <w:p w14:paraId="372DF117" w14:textId="77777777" w:rsidR="00E8695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t>三  投标报价</w:t>
      </w:r>
    </w:p>
    <w:p w14:paraId="7886E0C2" w14:textId="77777777" w:rsidR="00E86955" w:rsidRDefault="00E86955">
      <w:pPr>
        <w:spacing w:line="360" w:lineRule="exact"/>
        <w:ind w:firstLineChars="196" w:firstLine="472"/>
        <w:rPr>
          <w:rFonts w:ascii="楷体_GB2312" w:eastAsia="楷体_GB2312"/>
          <w:b/>
          <w:sz w:val="24"/>
        </w:rPr>
      </w:pPr>
    </w:p>
    <w:p w14:paraId="696977C6"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17.投标报价应包含的内容</w:t>
      </w:r>
    </w:p>
    <w:p w14:paraId="0E24C62B"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17.1投标人应承担与本项目采购磋商活动有关的一切费用。不论采购的结果如何，招标人在任何情况下均无义务和责任承担这些费用。</w:t>
      </w:r>
    </w:p>
    <w:p w14:paraId="33D30DEE"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lastRenderedPageBreak/>
        <w:t>17.2投标人的磋商报价是响应本项目要求的全部（磋商内容）的价格体现，包括指本项目所使用包含税金、包装费、安装费、运杂费、运输保险费、服务本身已缴纳或应缴纳的营业税、销售税和其他税费、资料费、技术人员培训费，及其他一切可能发生的费用，改造服务本身必须的备件，附件和专用工具。</w:t>
      </w:r>
    </w:p>
    <w:p w14:paraId="42CA20AD" w14:textId="77777777" w:rsidR="00E86955" w:rsidRDefault="00000000">
      <w:pPr>
        <w:spacing w:line="360" w:lineRule="exact"/>
        <w:ind w:firstLineChars="196" w:firstLine="470"/>
        <w:rPr>
          <w:rFonts w:ascii="楷体_GB2312" w:eastAsia="楷体_GB2312"/>
          <w:sz w:val="24"/>
        </w:rPr>
      </w:pPr>
      <w:r>
        <w:rPr>
          <w:rFonts w:ascii="楷体_GB2312" w:eastAsia="楷体_GB2312" w:hint="eastAsia"/>
          <w:sz w:val="24"/>
        </w:rPr>
        <w:t>17.3总价格包括完成采购范围内全部及相关伴随服务等全过程的全部费用。</w:t>
      </w:r>
    </w:p>
    <w:p w14:paraId="5F54760C"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18.投标报价方式</w:t>
      </w:r>
    </w:p>
    <w:p w14:paraId="46418519"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18.1投标人只允许在《投标文件》中有一个报价，任何有选择或可调整的报价将不予接受，并按无效投标处理。</w:t>
      </w:r>
    </w:p>
    <w:p w14:paraId="5A9BE8A5"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18.2投标人的报价作为评审的重要依据之一，但并不是本项目磋商小组磋商、评审确定中标人的唯一依据。</w:t>
      </w:r>
    </w:p>
    <w:p w14:paraId="2A38F69B"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18.3投标货币：人民币为货币单位报价</w:t>
      </w:r>
      <w:r>
        <w:rPr>
          <w:rFonts w:ascii="楷体_GB2312" w:eastAsia="楷体_GB2312"/>
          <w:sz w:val="24"/>
        </w:rPr>
        <w:t>。</w:t>
      </w:r>
    </w:p>
    <w:p w14:paraId="66596B07"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18.4本项目为竞争性磋商</w:t>
      </w:r>
      <w:r>
        <w:rPr>
          <w:rFonts w:ascii="楷体_GB2312" w:eastAsia="楷体_GB2312"/>
          <w:sz w:val="24"/>
        </w:rPr>
        <w:t>，</w:t>
      </w:r>
      <w:r>
        <w:rPr>
          <w:rFonts w:ascii="楷体_GB2312" w:eastAsia="楷体_GB2312" w:hint="eastAsia"/>
          <w:sz w:val="24"/>
        </w:rPr>
        <w:t>但无</w:t>
      </w:r>
      <w:r>
        <w:rPr>
          <w:rFonts w:ascii="楷体_GB2312" w:eastAsia="楷体_GB2312"/>
          <w:sz w:val="24"/>
        </w:rPr>
        <w:t>需进行二次报价。</w:t>
      </w:r>
    </w:p>
    <w:p w14:paraId="0F6BD9C4" w14:textId="77777777" w:rsidR="00E86955" w:rsidRDefault="00E86955">
      <w:pPr>
        <w:spacing w:line="360" w:lineRule="exact"/>
        <w:rPr>
          <w:rFonts w:ascii="仿宋_GB2312" w:eastAsia="楷体_GB2312" w:hAnsi="宋体" w:hint="eastAsia"/>
          <w:spacing w:val="-12"/>
          <w:sz w:val="24"/>
        </w:rPr>
      </w:pPr>
    </w:p>
    <w:p w14:paraId="378DEF19" w14:textId="77777777" w:rsidR="00E86955" w:rsidRDefault="00000000">
      <w:pPr>
        <w:spacing w:line="360" w:lineRule="exact"/>
        <w:ind w:firstLineChars="149" w:firstLine="479"/>
        <w:jc w:val="center"/>
        <w:rPr>
          <w:rFonts w:ascii="黑体" w:eastAsia="黑体" w:hAnsi="黑体" w:cs="黑体" w:hint="eastAsia"/>
          <w:b/>
          <w:sz w:val="32"/>
          <w:szCs w:val="32"/>
        </w:rPr>
      </w:pPr>
      <w:r>
        <w:rPr>
          <w:rFonts w:ascii="黑体" w:eastAsia="黑体" w:hAnsi="黑体" w:cs="黑体" w:hint="eastAsia"/>
          <w:b/>
          <w:sz w:val="32"/>
          <w:szCs w:val="32"/>
        </w:rPr>
        <w:t>四  投标文件</w:t>
      </w:r>
    </w:p>
    <w:p w14:paraId="5B1A6314" w14:textId="77777777" w:rsidR="00E86955" w:rsidRDefault="00E86955">
      <w:pPr>
        <w:spacing w:line="360" w:lineRule="exact"/>
        <w:ind w:firstLineChars="196" w:firstLine="472"/>
        <w:rPr>
          <w:rFonts w:ascii="楷体_GB2312" w:eastAsia="楷体_GB2312"/>
          <w:b/>
          <w:sz w:val="24"/>
        </w:rPr>
      </w:pPr>
    </w:p>
    <w:p w14:paraId="1E57DDAB"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19.投标文件的语言和计量单位</w:t>
      </w:r>
    </w:p>
    <w:p w14:paraId="2BDFB613"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19.1投标文件均应使用中文简化字。</w:t>
      </w:r>
    </w:p>
    <w:p w14:paraId="4058BF49"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19.2投标文件应使用国家法定计量单位。</w:t>
      </w:r>
    </w:p>
    <w:p w14:paraId="27AF18D4"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20.投标文件的组成及相关要求</w:t>
      </w:r>
    </w:p>
    <w:p w14:paraId="03585788"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20.1投标文件分为商务和技术两个部分。为了方便评审，投标文件中的各项表格必须按照本文件附后格式要求制作。</w:t>
      </w:r>
    </w:p>
    <w:p w14:paraId="6F22C010"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20.2商务部分指投标人提交的证明其有资格参加投标和中标后有能力履行合同的文件。技术文件主要指投标人按照本文件要求而制作的有关报价及完成本项目的服务方案、质量承诺等文件。</w:t>
      </w:r>
    </w:p>
    <w:p w14:paraId="232F26D7"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 xml:space="preserve">20.3投标文件应包含以下内容： </w:t>
      </w:r>
    </w:p>
    <w:p w14:paraId="62F1D7DA"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20.3.1投标函</w:t>
      </w:r>
    </w:p>
    <w:p w14:paraId="72F2A68D"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20.3.2授权委托书</w:t>
      </w:r>
    </w:p>
    <w:p w14:paraId="61EC5FB0"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20.3.3投标承诺书</w:t>
      </w:r>
    </w:p>
    <w:p w14:paraId="441FD581"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20.3.4投标单位情况介绍（</w:t>
      </w:r>
      <w:r>
        <w:rPr>
          <w:rFonts w:ascii="楷体_GB2312" w:eastAsia="楷体_GB2312" w:hint="eastAsia"/>
          <w:b/>
          <w:sz w:val="24"/>
        </w:rPr>
        <w:t>简要说明</w:t>
      </w:r>
      <w:r>
        <w:rPr>
          <w:rFonts w:ascii="楷体_GB2312" w:eastAsia="楷体_GB2312" w:hint="eastAsia"/>
          <w:sz w:val="24"/>
        </w:rPr>
        <w:t>）</w:t>
      </w:r>
    </w:p>
    <w:p w14:paraId="144E854A"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20.3.5计划投入的投标人业绩一览表、相关业绩复印件等。</w:t>
      </w:r>
    </w:p>
    <w:p w14:paraId="235C300A" w14:textId="77777777" w:rsidR="00E86955" w:rsidRDefault="00000000">
      <w:pPr>
        <w:spacing w:line="360" w:lineRule="exact"/>
        <w:ind w:firstLineChars="200" w:firstLine="480"/>
        <w:rPr>
          <w:rFonts w:ascii="楷体_GB2312" w:eastAsia="楷体_GB2312"/>
          <w:color w:val="FF0000"/>
          <w:sz w:val="24"/>
        </w:rPr>
      </w:pPr>
      <w:r>
        <w:rPr>
          <w:rFonts w:ascii="楷体_GB2312" w:eastAsia="楷体_GB2312" w:hint="eastAsia"/>
          <w:sz w:val="24"/>
        </w:rPr>
        <w:t>20.3.6投标报价单，具体要求参见“本文件第四部分；报价表（按招标人提供的规定格式报价）。</w:t>
      </w:r>
    </w:p>
    <w:p w14:paraId="22ABC667" w14:textId="77777777" w:rsidR="00E86955" w:rsidRDefault="00000000">
      <w:pPr>
        <w:spacing w:line="360" w:lineRule="exact"/>
        <w:ind w:firstLineChars="200" w:firstLine="480"/>
        <w:rPr>
          <w:rFonts w:ascii="楷体_GB2312" w:eastAsia="楷体_GB2312"/>
          <w:color w:val="FF0000"/>
          <w:sz w:val="24"/>
        </w:rPr>
      </w:pPr>
      <w:r>
        <w:rPr>
          <w:rFonts w:ascii="楷体_GB2312" w:eastAsia="楷体_GB2312" w:hint="eastAsia"/>
          <w:sz w:val="24"/>
        </w:rPr>
        <w:t>20.3.7投标人认为需要提供的其他材料。</w:t>
      </w:r>
    </w:p>
    <w:p w14:paraId="32E71DEF"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20.3.8</w:t>
      </w:r>
      <w:r>
        <w:rPr>
          <w:rFonts w:ascii="楷体_GB2312" w:eastAsia="楷体_GB2312"/>
          <w:sz w:val="24"/>
        </w:rPr>
        <w:t>递交投标文件时持</w:t>
      </w:r>
      <w:r>
        <w:rPr>
          <w:rFonts w:ascii="楷体_GB2312" w:eastAsia="楷体_GB2312" w:hint="eastAsia"/>
          <w:b/>
          <w:sz w:val="24"/>
          <w:u w:val="single"/>
        </w:rPr>
        <w:t>盖有</w:t>
      </w:r>
      <w:proofErr w:type="gramStart"/>
      <w:r>
        <w:rPr>
          <w:rFonts w:ascii="楷体_GB2312" w:eastAsia="楷体_GB2312" w:hint="eastAsia"/>
          <w:b/>
          <w:sz w:val="24"/>
          <w:u w:val="single"/>
        </w:rPr>
        <w:t>企业鲜章</w:t>
      </w:r>
      <w:r>
        <w:rPr>
          <w:rFonts w:ascii="楷体_GB2312" w:eastAsia="楷体_GB2312" w:hint="eastAsia"/>
          <w:sz w:val="24"/>
        </w:rPr>
        <w:t>的</w:t>
      </w:r>
      <w:proofErr w:type="gramEnd"/>
      <w:r>
        <w:rPr>
          <w:rFonts w:ascii="楷体_GB2312" w:eastAsia="楷体_GB2312"/>
          <w:sz w:val="24"/>
        </w:rPr>
        <w:t>营业执照、组织机构代码证、企业资质证书、税务登记证</w:t>
      </w:r>
      <w:r>
        <w:rPr>
          <w:rFonts w:ascii="楷体_GB2312" w:eastAsia="楷体_GB2312" w:hint="eastAsia"/>
          <w:sz w:val="24"/>
        </w:rPr>
        <w:t>的复印件；</w:t>
      </w:r>
      <w:r>
        <w:rPr>
          <w:rFonts w:ascii="楷体_GB2312" w:eastAsia="楷体_GB2312"/>
          <w:sz w:val="24"/>
        </w:rPr>
        <w:t>法人授权书原件、投标代表个人身份证原件，拟派本项目负责人</w:t>
      </w:r>
      <w:r>
        <w:rPr>
          <w:rFonts w:ascii="楷体_GB2312" w:eastAsia="楷体_GB2312" w:hint="eastAsia"/>
          <w:sz w:val="24"/>
        </w:rPr>
        <w:t>或现场技术员</w:t>
      </w:r>
      <w:r>
        <w:rPr>
          <w:rFonts w:ascii="楷体_GB2312" w:eastAsia="楷体_GB2312"/>
          <w:sz w:val="24"/>
        </w:rPr>
        <w:t>资格证书原件，投标人与项目负责人</w:t>
      </w:r>
      <w:r>
        <w:rPr>
          <w:rFonts w:ascii="楷体_GB2312" w:eastAsia="楷体_GB2312" w:hint="eastAsia"/>
          <w:sz w:val="24"/>
        </w:rPr>
        <w:t>或现场技术员</w:t>
      </w:r>
      <w:r>
        <w:rPr>
          <w:rFonts w:ascii="楷体_GB2312" w:eastAsia="楷体_GB2312"/>
          <w:sz w:val="24"/>
        </w:rPr>
        <w:t>近三年业绩证明材料（合同）原件，在开标地点递交审验。</w:t>
      </w:r>
    </w:p>
    <w:p w14:paraId="67741C5C"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21.投标内容填写说明</w:t>
      </w:r>
    </w:p>
    <w:p w14:paraId="6C70DAA6"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lastRenderedPageBreak/>
        <w:t>21.1投标人应认真按照本文件的要求编制完整的投标文件。有格式要求的应按规定的统一格式填写，没有格式要求的文本，其格式应与整本投标文件保持一致。</w:t>
      </w:r>
    </w:p>
    <w:p w14:paraId="4080FB5B"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21.2投标文件须对招标文件中的内容做出实质性和完整的响应，必须保证投标文件所提供的全部资料真实可靠，并接受招标人对其中任何资料进一步审查的要求。如果投标文件填报的内容资料不详，或没有提供招标文件要求的全部资料及数据，将导致投标被拒绝。</w:t>
      </w:r>
    </w:p>
    <w:p w14:paraId="2F379F03"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22.投标文件的编制及编目</w:t>
      </w:r>
    </w:p>
    <w:p w14:paraId="03DBFE79" w14:textId="77777777" w:rsidR="00E86955" w:rsidRDefault="00000000">
      <w:pPr>
        <w:spacing w:line="360" w:lineRule="exact"/>
        <w:ind w:firstLineChars="200" w:firstLine="480"/>
        <w:rPr>
          <w:rFonts w:ascii="楷体_GB2312" w:eastAsia="楷体_GB2312"/>
          <w:b/>
          <w:sz w:val="24"/>
          <w:u w:val="single"/>
        </w:rPr>
      </w:pPr>
      <w:r>
        <w:rPr>
          <w:rFonts w:ascii="楷体_GB2312" w:eastAsia="楷体_GB2312" w:hint="eastAsia"/>
          <w:sz w:val="24"/>
        </w:rPr>
        <w:t>投标文件统一按A4规格幅面，并统一按照规定的顺序编目编码、装订成册，一式</w:t>
      </w:r>
      <w:r>
        <w:rPr>
          <w:rFonts w:ascii="楷体_GB2312" w:eastAsia="楷体_GB2312" w:hint="eastAsia"/>
          <w:b/>
          <w:sz w:val="28"/>
          <w:szCs w:val="28"/>
        </w:rPr>
        <w:t>叁</w:t>
      </w:r>
      <w:r>
        <w:rPr>
          <w:rFonts w:ascii="楷体_GB2312" w:eastAsia="楷体_GB2312" w:hint="eastAsia"/>
          <w:sz w:val="24"/>
        </w:rPr>
        <w:t>份，</w:t>
      </w:r>
      <w:r>
        <w:rPr>
          <w:rFonts w:ascii="楷体_GB2312" w:eastAsia="楷体_GB2312" w:hint="eastAsia"/>
          <w:b/>
          <w:sz w:val="24"/>
          <w:u w:val="single"/>
        </w:rPr>
        <w:t>并编制目录，在每页按顺序打印页码，装订的第一本应为正本。</w:t>
      </w:r>
    </w:p>
    <w:p w14:paraId="29BE2D44"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23.投标文件的签署及其他规定</w:t>
      </w:r>
    </w:p>
    <w:p w14:paraId="7FDB6437"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23.1法定代表人如果授权投标人代表处理一切与本次招投标有关事宜，须将书面形式的《法定代表人授权委托书》原件附在投标文件中。</w:t>
      </w:r>
    </w:p>
    <w:p w14:paraId="1EA07C02"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23.2投标人应按照招标文件要求，在投标文件适当的位置填写投标人全称并加盖公章，同时签署法定代表人或投标人代表的中文全名。</w:t>
      </w:r>
    </w:p>
    <w:p w14:paraId="0DC20D1B"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23.3投标文件必须在封面注明“正本”“副本”字样，并由投标人的法定代表人或投标人代表签字。</w:t>
      </w:r>
    </w:p>
    <w:p w14:paraId="687D7702"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23.4投标文件一律打印，须字迹清楚、内容齐全、不得涂改和增删。如果有修改错漏处，修改处须有投标人公章及法定代表人或投标人代表签字。因投标文件字迹潦草或表达不清所引起的不利后果由投标人承担。</w:t>
      </w:r>
    </w:p>
    <w:p w14:paraId="304B7C64"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24.投标文件的密封及标记</w:t>
      </w:r>
    </w:p>
    <w:p w14:paraId="5AEFDB0C"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24.1投标文件应按以下方法装袋密封：</w:t>
      </w:r>
    </w:p>
    <w:p w14:paraId="3EB34994"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投标文件应统一装入同一个密封袋中。封口处应有法定代表人或投标人代表的签字及投标人公章。封皮上要写明项目编号、项目名称、投标人全称、地址，并注明“开标时启封”字样。</w:t>
      </w:r>
    </w:p>
    <w:p w14:paraId="7F1A9405"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24.2如果投标人未按上述要求对投标文件密封及加写标记，招标人对投标文件的误投和提前启封概不负责。对由此造成提前开封的投标文件，招标人有权予以拒绝，并退回投标人。</w:t>
      </w:r>
    </w:p>
    <w:p w14:paraId="39AD7B2E" w14:textId="77777777" w:rsidR="00E86955" w:rsidRDefault="00000000">
      <w:pPr>
        <w:spacing w:line="360" w:lineRule="exact"/>
        <w:ind w:firstLineChars="200" w:firstLine="482"/>
        <w:rPr>
          <w:rFonts w:ascii="楷体_GB2312" w:eastAsia="楷体_GB2312"/>
          <w:b/>
          <w:sz w:val="24"/>
        </w:rPr>
      </w:pPr>
      <w:r>
        <w:rPr>
          <w:rFonts w:ascii="楷体_GB2312" w:eastAsia="楷体_GB2312" w:hint="eastAsia"/>
          <w:b/>
          <w:sz w:val="24"/>
        </w:rPr>
        <w:t>25. 无效标书的判定</w:t>
      </w:r>
    </w:p>
    <w:p w14:paraId="4F5B54D3"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投标文件有下列情况之一的，应作为无效投标文件，不再参加评标：</w:t>
      </w:r>
    </w:p>
    <w:p w14:paraId="7DD1F692"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25.1投标文件中的</w:t>
      </w:r>
      <w:proofErr w:type="gramStart"/>
      <w:r>
        <w:rPr>
          <w:rFonts w:ascii="楷体_GB2312" w:eastAsia="楷体_GB2312" w:hint="eastAsia"/>
          <w:sz w:val="24"/>
          <w:u w:val="single"/>
        </w:rPr>
        <w:t>投标函未按规定</w:t>
      </w:r>
      <w:proofErr w:type="gramEnd"/>
      <w:r>
        <w:rPr>
          <w:rFonts w:ascii="楷体_GB2312" w:eastAsia="楷体_GB2312" w:hint="eastAsia"/>
          <w:sz w:val="24"/>
          <w:u w:val="single"/>
        </w:rPr>
        <w:t>正解填写或未加盖投标人的公章及企业法定代表人印章的，或者企业法定代表人委托代理人没有合法、有效的委托书（原件）及委托代理人印章的。</w:t>
      </w:r>
    </w:p>
    <w:p w14:paraId="7AED29A9"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25.2未按招标文件规定的格式填写，内容不全或关键字模糊、无法辨认的。</w:t>
      </w:r>
    </w:p>
    <w:p w14:paraId="77642483"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25.3投标人递交两份或多份内容不同的投标文件，或在一份投标文件中对同一招标项目报有两个或多个报价，且未声明哪一个有效。</w:t>
      </w:r>
    </w:p>
    <w:p w14:paraId="57D9B9FD"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25.4投标人名称或组织机构等与原件不一致的。</w:t>
      </w:r>
    </w:p>
    <w:p w14:paraId="56C0F740"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25.5投标人资格条件不符合国家有关规定或招标文件要求的。</w:t>
      </w:r>
    </w:p>
    <w:p w14:paraId="43DA3202"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25.6投标文件载明的招标项目完成期限超过招标文件规定的期限。</w:t>
      </w:r>
    </w:p>
    <w:p w14:paraId="24BD55D0"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25.7明显不符合技术规范、技术标准的要求。</w:t>
      </w:r>
    </w:p>
    <w:p w14:paraId="0E91D34C"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25.8投标报价超过招标文件规定的招标控制价的。</w:t>
      </w:r>
    </w:p>
    <w:p w14:paraId="0B63D012"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25.9不同投标人的投标文件出现了评标小组认为不应当雷同的情况。</w:t>
      </w:r>
    </w:p>
    <w:p w14:paraId="0F3204A1"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25.10改变招标文件提供的附件中的接口改造规范。</w:t>
      </w:r>
    </w:p>
    <w:p w14:paraId="0CE84FE9"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lastRenderedPageBreak/>
        <w:t>25.11投标文件提出了不能满足招标文件要求或招标人不能接受的项目验收、计量、价款结算支付办法。</w:t>
      </w:r>
    </w:p>
    <w:p w14:paraId="474E52B2"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25.12串通投标、以行贿手段谋取中标或者以其他弄虚作假方式投标的。</w:t>
      </w:r>
    </w:p>
    <w:p w14:paraId="22C74138"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25.13经评标小组认定投标人的投标报价低于成本价的。</w:t>
      </w:r>
    </w:p>
    <w:p w14:paraId="511DD0EB" w14:textId="05D9FCC8"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25.14未按规定递交要求的必须持有的相关证书原件的。</w:t>
      </w:r>
    </w:p>
    <w:p w14:paraId="7FE49D76" w14:textId="77777777" w:rsidR="00E86955" w:rsidRDefault="00000000">
      <w:pPr>
        <w:spacing w:line="320" w:lineRule="exact"/>
        <w:ind w:firstLineChars="200" w:firstLine="480"/>
        <w:rPr>
          <w:rFonts w:ascii="楷体_GB2312" w:eastAsia="楷体_GB2312"/>
          <w:sz w:val="24"/>
          <w:u w:val="single"/>
        </w:rPr>
      </w:pPr>
      <w:r>
        <w:rPr>
          <w:rFonts w:ascii="楷体_GB2312" w:eastAsia="楷体_GB2312" w:hint="eastAsia"/>
          <w:sz w:val="24"/>
          <w:u w:val="single"/>
        </w:rPr>
        <w:t>25.15符合《中华人民共和国招标投标法》实施条例规定的无效投标规定的。</w:t>
      </w:r>
    </w:p>
    <w:p w14:paraId="0079ACC2"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26.投标文件的澄清</w:t>
      </w:r>
    </w:p>
    <w:p w14:paraId="56E54FBD"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评标小组可以要求投标人对投标文件中含义不明确的内容作必要的澄清或者说明，投标人应当采用书面形式进行澄清或者说明，其澄清或者说明不得超出投标文件的范围或者改变投标文件的实质性内容。</w:t>
      </w:r>
    </w:p>
    <w:p w14:paraId="3630E785"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但是按照本招标文件第21条规定校核时发现的算术错误不在此列。</w:t>
      </w:r>
    </w:p>
    <w:p w14:paraId="0D2EA0CD" w14:textId="77777777" w:rsidR="00E86955" w:rsidRDefault="00000000">
      <w:pPr>
        <w:spacing w:line="360" w:lineRule="exact"/>
        <w:ind w:firstLineChars="200" w:firstLine="482"/>
        <w:rPr>
          <w:rFonts w:ascii="楷体_GB2312" w:eastAsia="楷体_GB2312"/>
          <w:b/>
          <w:sz w:val="24"/>
        </w:rPr>
      </w:pPr>
      <w:r>
        <w:rPr>
          <w:rFonts w:ascii="楷体_GB2312" w:eastAsia="楷体_GB2312" w:hint="eastAsia"/>
          <w:b/>
          <w:sz w:val="24"/>
        </w:rPr>
        <w:t>27.投标文件错误的修正</w:t>
      </w:r>
    </w:p>
    <w:p w14:paraId="50DB96E3" w14:textId="77777777" w:rsidR="00E86955" w:rsidRDefault="00000000">
      <w:pPr>
        <w:spacing w:line="360" w:lineRule="exact"/>
        <w:ind w:firstLineChars="150" w:firstLine="360"/>
        <w:rPr>
          <w:rFonts w:ascii="楷体_GB2312" w:eastAsia="楷体_GB2312"/>
          <w:sz w:val="24"/>
        </w:rPr>
      </w:pPr>
      <w:r>
        <w:rPr>
          <w:rFonts w:ascii="楷体_GB2312" w:eastAsia="楷体_GB2312" w:hint="eastAsia"/>
          <w:sz w:val="24"/>
        </w:rPr>
        <w:t xml:space="preserve"> 27.1评标小组将对确定为实质上响应招标文件要求的投标文件进行校核，看其是否有计算上或累计上的算术错误，修正错误的原则如下：</w:t>
      </w:r>
    </w:p>
    <w:p w14:paraId="13386812" w14:textId="77777777" w:rsidR="00E86955" w:rsidRDefault="00000000">
      <w:pPr>
        <w:spacing w:line="360" w:lineRule="exact"/>
        <w:ind w:firstLineChars="150" w:firstLine="360"/>
        <w:rPr>
          <w:rFonts w:ascii="楷体_GB2312" w:eastAsia="楷体_GB2312"/>
          <w:sz w:val="24"/>
        </w:rPr>
      </w:pPr>
      <w:r>
        <w:rPr>
          <w:rFonts w:ascii="楷体_GB2312" w:eastAsia="楷体_GB2312" w:hint="eastAsia"/>
          <w:sz w:val="24"/>
        </w:rPr>
        <w:t xml:space="preserve"> 27.2如果用数字表示的数额与用文字表示的数额不一致时，以文字数额为准。</w:t>
      </w:r>
    </w:p>
    <w:p w14:paraId="75FD39B3" w14:textId="77777777" w:rsidR="00E86955" w:rsidRDefault="00000000">
      <w:pPr>
        <w:spacing w:line="360" w:lineRule="exact"/>
        <w:ind w:firstLineChars="200" w:firstLine="480"/>
        <w:rPr>
          <w:rFonts w:ascii="楷体_GB2312" w:eastAsia="楷体_GB2312"/>
          <w:b/>
          <w:sz w:val="24"/>
        </w:rPr>
      </w:pPr>
      <w:r>
        <w:rPr>
          <w:rFonts w:ascii="楷体_GB2312" w:eastAsia="楷体_GB2312" w:hint="eastAsia"/>
          <w:sz w:val="24"/>
        </w:rPr>
        <w:t>27.3按上述修改错误的方法，调整投标书中的投标报价。经投标人确认同意后，调整后的报价对投标人起约束作用。如果投标人不接受修正后的投标报价则其投标将被拒绝。</w:t>
      </w:r>
    </w:p>
    <w:p w14:paraId="0E9B8CF4"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28.投标文件的修改和撤回</w:t>
      </w:r>
    </w:p>
    <w:p w14:paraId="007B291D"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28.1如果投标人有修改和撤回投标文件要求的，应以书面形式提出，由投标人法定代表人或投标人代表签署，须在提交投标文件截止时间前提出，并经招标人签字确认接受，否则无效。</w:t>
      </w:r>
    </w:p>
    <w:p w14:paraId="0FE4E10E"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28.2投标人修改投标文件的书面材料，须密封提交，同时应在封套上标明“修改投标文件(并注明项目编号)”和“开标时启封”字样。</w:t>
      </w:r>
    </w:p>
    <w:p w14:paraId="5A9A8D4F"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28.3在提交投标文件截止时间之后，投标人不得撤回投标。否则此行为将被记录在案，投标人今后参与同类项目的机会可能会受到影响。</w:t>
      </w:r>
    </w:p>
    <w:p w14:paraId="762BF004"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29.投标截止时间</w:t>
      </w:r>
    </w:p>
    <w:p w14:paraId="0EA3C995"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29.1投标文件须在本文件规定的时间、地点送达。</w:t>
      </w:r>
    </w:p>
    <w:p w14:paraId="3C7923FC"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29.2招标人推迟投标截止时间时，招标人和投标人的权利及义务将受到新的截止期的约束。</w:t>
      </w:r>
    </w:p>
    <w:p w14:paraId="0E663FA2"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29.3不接收在投标截止时间以后送达的投标文件。</w:t>
      </w:r>
    </w:p>
    <w:p w14:paraId="03A3EF77"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30.投标要求</w:t>
      </w:r>
    </w:p>
    <w:p w14:paraId="432651E4"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30.1本招标文件及中标单位的投标文件作为本项目服务合同的附件。</w:t>
      </w:r>
    </w:p>
    <w:p w14:paraId="3020715E"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30.2招标人不接受不明确的投标方案和投标。投标人对投标如果有说明应在《投标一览表》上显著位置予以注明。报价表必须按统一格式填写，并由法定代表人或投标人代表签署。</w:t>
      </w:r>
    </w:p>
    <w:p w14:paraId="67A9FF4F"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30.3投标人如中标，其中标价在合同执行过程中是固定不变的，投标人不得以任何理由予以变更。以可调整的价格提交的投标将被视为非响应性投标而被拒绝。</w:t>
      </w:r>
    </w:p>
    <w:p w14:paraId="7FB46392"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30.4最低投标价不作为中标的保证。</w:t>
      </w:r>
    </w:p>
    <w:p w14:paraId="465CCB21"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31.转包、分包</w:t>
      </w:r>
    </w:p>
    <w:p w14:paraId="70E98AD3"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31.1禁止中标单位将其承包的全部项目肢解以后以分包的名义分别转包给他人。</w:t>
      </w:r>
    </w:p>
    <w:p w14:paraId="4A7FB8B0" w14:textId="77777777" w:rsidR="00E86955" w:rsidRDefault="00000000">
      <w:pPr>
        <w:spacing w:line="360" w:lineRule="exact"/>
        <w:ind w:firstLineChars="200" w:firstLine="482"/>
        <w:rPr>
          <w:rFonts w:ascii="楷体_GB2312" w:eastAsia="楷体_GB2312"/>
          <w:b/>
          <w:sz w:val="24"/>
        </w:rPr>
      </w:pPr>
      <w:r>
        <w:rPr>
          <w:rFonts w:ascii="楷体_GB2312" w:eastAsia="楷体_GB2312" w:hint="eastAsia"/>
          <w:b/>
          <w:sz w:val="24"/>
        </w:rPr>
        <w:t>32.投标保证金</w:t>
      </w:r>
    </w:p>
    <w:p w14:paraId="20DD117B"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lastRenderedPageBreak/>
        <w:t>32.1本项目不收取投标保证金。</w:t>
      </w:r>
    </w:p>
    <w:p w14:paraId="5BF4517B"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33.投标文件的有效期</w:t>
      </w:r>
    </w:p>
    <w:p w14:paraId="46E6C58F"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33.1自投标日起60</w:t>
      </w:r>
      <w:proofErr w:type="gramStart"/>
      <w:r>
        <w:rPr>
          <w:rFonts w:ascii="楷体_GB2312" w:eastAsia="楷体_GB2312" w:hint="eastAsia"/>
          <w:sz w:val="24"/>
        </w:rPr>
        <w:t>日历天</w:t>
      </w:r>
      <w:proofErr w:type="gramEnd"/>
      <w:r>
        <w:rPr>
          <w:rFonts w:ascii="楷体_GB2312" w:eastAsia="楷体_GB2312" w:hint="eastAsia"/>
          <w:sz w:val="24"/>
        </w:rPr>
        <w:t>内。如投标人无特别说明，则视为接受此条款。有效期短于该规定期限的投标，将被拒绝。</w:t>
      </w:r>
    </w:p>
    <w:p w14:paraId="1E35CBAE"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33.2在特殊情况下，招标人可与投标人协商延长投标文件的有效期。但其要求和答复都应以书面形式进行。投标人可以拒绝接受延期要求。同意延长有效期的投标人除按照招标人要求修改投标文件有效期外，不能修改投标文件的其他内容。</w:t>
      </w:r>
    </w:p>
    <w:p w14:paraId="10D385B1" w14:textId="77777777" w:rsidR="00E86955" w:rsidRDefault="00E86955">
      <w:pPr>
        <w:spacing w:line="360" w:lineRule="exact"/>
        <w:ind w:firstLineChars="200" w:firstLine="480"/>
        <w:rPr>
          <w:rFonts w:ascii="楷体_GB2312" w:eastAsia="楷体_GB2312"/>
          <w:sz w:val="24"/>
        </w:rPr>
      </w:pPr>
    </w:p>
    <w:p w14:paraId="1DBC829D" w14:textId="77777777" w:rsidR="00E8695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t>五  评标、定标</w:t>
      </w:r>
    </w:p>
    <w:p w14:paraId="63EB740F" w14:textId="77777777" w:rsidR="00E86955" w:rsidRDefault="00E86955">
      <w:pPr>
        <w:spacing w:line="360" w:lineRule="exact"/>
        <w:ind w:firstLineChars="200" w:firstLine="482"/>
        <w:rPr>
          <w:rFonts w:ascii="楷体_GB2312" w:eastAsia="楷体_GB2312"/>
          <w:b/>
          <w:sz w:val="24"/>
        </w:rPr>
      </w:pPr>
    </w:p>
    <w:p w14:paraId="5AD05809" w14:textId="77777777" w:rsidR="00E86955" w:rsidRDefault="00000000">
      <w:pPr>
        <w:spacing w:line="360" w:lineRule="exact"/>
        <w:ind w:firstLineChars="200" w:firstLine="482"/>
        <w:rPr>
          <w:rFonts w:ascii="楷体_GB2312" w:eastAsia="楷体_GB2312"/>
          <w:b/>
          <w:sz w:val="24"/>
        </w:rPr>
      </w:pPr>
      <w:r>
        <w:rPr>
          <w:rFonts w:ascii="楷体_GB2312" w:eastAsia="楷体_GB2312" w:hint="eastAsia"/>
          <w:b/>
          <w:sz w:val="24"/>
        </w:rPr>
        <w:t>34.开标</w:t>
      </w:r>
    </w:p>
    <w:p w14:paraId="05CE4364"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34.1开标将由我校监督部门监督，由卫健办（校医院）统一组织，投标人应准时参加开标。</w:t>
      </w:r>
    </w:p>
    <w:p w14:paraId="54FBF8F1" w14:textId="77777777" w:rsidR="00E86955" w:rsidRDefault="00000000">
      <w:pPr>
        <w:spacing w:line="360" w:lineRule="exact"/>
        <w:ind w:firstLineChars="200" w:firstLine="482"/>
        <w:rPr>
          <w:rFonts w:ascii="楷体_GB2312" w:eastAsia="楷体_GB2312"/>
          <w:b/>
          <w:sz w:val="24"/>
        </w:rPr>
      </w:pPr>
      <w:r>
        <w:rPr>
          <w:rFonts w:ascii="楷体_GB2312" w:eastAsia="楷体_GB2312" w:hint="eastAsia"/>
          <w:b/>
          <w:sz w:val="24"/>
        </w:rPr>
        <w:t>35.述标</w:t>
      </w:r>
    </w:p>
    <w:p w14:paraId="618A166E"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35.1根据现场需要，投标人可做</w:t>
      </w:r>
      <w:proofErr w:type="gramStart"/>
      <w:r>
        <w:rPr>
          <w:rFonts w:ascii="楷体_GB2312" w:eastAsia="楷体_GB2312" w:hint="eastAsia"/>
          <w:sz w:val="24"/>
        </w:rPr>
        <w:t>现场述标或</w:t>
      </w:r>
      <w:proofErr w:type="gramEnd"/>
      <w:r>
        <w:rPr>
          <w:rFonts w:ascii="楷体_GB2312" w:eastAsia="楷体_GB2312" w:hint="eastAsia"/>
          <w:sz w:val="24"/>
        </w:rPr>
        <w:t>电话澄清，具体由评标小组确定。投标人按招标文件规定的时间、地点，由法定代表人或其授权代表参加。</w:t>
      </w:r>
    </w:p>
    <w:p w14:paraId="098B74D9"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35.2</w:t>
      </w:r>
      <w:proofErr w:type="gramStart"/>
      <w:r>
        <w:rPr>
          <w:rFonts w:ascii="楷体_GB2312" w:eastAsia="楷体_GB2312" w:hint="eastAsia"/>
          <w:sz w:val="24"/>
        </w:rPr>
        <w:t>述标内容</w:t>
      </w:r>
      <w:proofErr w:type="gramEnd"/>
      <w:r>
        <w:rPr>
          <w:rFonts w:ascii="楷体_GB2312" w:eastAsia="楷体_GB2312" w:hint="eastAsia"/>
          <w:sz w:val="24"/>
        </w:rPr>
        <w:t>包括投标人阐述其对本项目招标文件的响应情况、完成本项目的有效措施、投标价格、投标人单位基本情况、服务方案等，以及评标小组认为有必要明确的其它问题。</w:t>
      </w:r>
    </w:p>
    <w:p w14:paraId="460E581D"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35.3如果评标小组确认需要投标人就投标文件中的相关问题做出补正，须由投标人代表签字确认或电话确认合同中约束。</w:t>
      </w:r>
    </w:p>
    <w:p w14:paraId="2F571B9D"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35.4评标过程中，如果评标小组对本招标文件实质性内容做出变更，招标人将通知所有参加投标的合格投标人，使每个投标人均有同等机会根据修改后的招标条件提交新的方案。</w:t>
      </w:r>
    </w:p>
    <w:p w14:paraId="3BCB3006" w14:textId="77777777" w:rsidR="00E86955" w:rsidRDefault="00000000">
      <w:pPr>
        <w:spacing w:line="360" w:lineRule="exact"/>
        <w:ind w:firstLineChars="200" w:firstLine="482"/>
        <w:rPr>
          <w:rFonts w:ascii="楷体_GB2312" w:eastAsia="楷体_GB2312"/>
          <w:b/>
          <w:sz w:val="24"/>
        </w:rPr>
      </w:pPr>
      <w:r>
        <w:rPr>
          <w:rFonts w:ascii="楷体_GB2312" w:eastAsia="楷体_GB2312" w:hint="eastAsia"/>
          <w:b/>
          <w:sz w:val="24"/>
        </w:rPr>
        <w:t>36评标</w:t>
      </w:r>
    </w:p>
    <w:p w14:paraId="7CFE35C9"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36.1评标：在学校监督部门参与下，由我校卫健办（校医院）负责组建的评标小组本着公平、公正的原则，采用综合评分法，确定中标人。</w:t>
      </w:r>
    </w:p>
    <w:p w14:paraId="3F625788"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36.2总分值为100分。评审因素中商务分20分，技术分50分，价格30分。商务分值：企业实力与资质16分，业绩及信誉4分；技术分值：服务方案20分，质</w:t>
      </w:r>
      <w:proofErr w:type="gramStart"/>
      <w:r>
        <w:rPr>
          <w:rFonts w:ascii="楷体_GB2312" w:eastAsia="楷体_GB2312" w:hint="eastAsia"/>
          <w:sz w:val="24"/>
        </w:rPr>
        <w:t>保承诺</w:t>
      </w:r>
      <w:proofErr w:type="gramEnd"/>
      <w:r>
        <w:rPr>
          <w:rFonts w:ascii="楷体_GB2312" w:eastAsia="楷体_GB2312" w:hint="eastAsia"/>
          <w:sz w:val="24"/>
        </w:rPr>
        <w:t>20分，项目人员配备10分。</w:t>
      </w:r>
    </w:p>
    <w:p w14:paraId="3AC4CB75"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36.3评标小组将审查投标文件是否完整、有无计算上的错误、是否足额提交投标保证金、文件签署是否合格、投标文件是否编排有序、是否符合本文件要求。</w:t>
      </w:r>
    </w:p>
    <w:p w14:paraId="2ABE132F"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36.4如果投标文件未实质性响应本招标文件的要求，评标小组将予以拒绝，投标人不得通过修改或撤销不合要求的偏离或保留而使其投标成为实质上响应的投标。</w:t>
      </w:r>
    </w:p>
    <w:p w14:paraId="58F2B715" w14:textId="77777777" w:rsidR="00E86955" w:rsidRDefault="00000000">
      <w:pPr>
        <w:spacing w:line="360" w:lineRule="exact"/>
        <w:ind w:firstLineChars="200" w:firstLine="482"/>
        <w:rPr>
          <w:rFonts w:ascii="楷体_GB2312" w:eastAsia="楷体_GB2312"/>
          <w:b/>
          <w:sz w:val="24"/>
        </w:rPr>
      </w:pPr>
      <w:r>
        <w:rPr>
          <w:rFonts w:ascii="楷体_GB2312" w:eastAsia="楷体_GB2312" w:hint="eastAsia"/>
          <w:b/>
          <w:sz w:val="24"/>
        </w:rPr>
        <w:t>37.定标</w:t>
      </w:r>
    </w:p>
    <w:p w14:paraId="726685A1" w14:textId="77777777" w:rsidR="00E86955" w:rsidRDefault="00000000">
      <w:pPr>
        <w:spacing w:line="360" w:lineRule="exact"/>
        <w:ind w:firstLineChars="196" w:firstLine="470"/>
        <w:rPr>
          <w:rFonts w:ascii="楷体_GB2312" w:eastAsia="楷体_GB2312"/>
          <w:sz w:val="24"/>
        </w:rPr>
      </w:pPr>
      <w:r>
        <w:rPr>
          <w:rFonts w:ascii="楷体_GB2312" w:eastAsia="楷体_GB2312" w:hint="eastAsia"/>
          <w:sz w:val="24"/>
        </w:rPr>
        <w:t>37.1本项目评标小组根据评标情况推荐2名中标候选人。</w:t>
      </w:r>
    </w:p>
    <w:p w14:paraId="62216BFF"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38中标通知</w:t>
      </w:r>
    </w:p>
    <w:p w14:paraId="3738EEE1"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38.1在确定中标人后，现场公布；</w:t>
      </w:r>
    </w:p>
    <w:p w14:paraId="1E30EE07"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38.2招标人对未中标的投标人不做未中标原因的解释。</w:t>
      </w:r>
    </w:p>
    <w:p w14:paraId="56285689"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38.3中标通知书是合同的组成部分。</w:t>
      </w:r>
    </w:p>
    <w:p w14:paraId="648CB75C" w14:textId="77777777" w:rsidR="00E86955" w:rsidRDefault="00E86955">
      <w:pPr>
        <w:spacing w:line="360" w:lineRule="exact"/>
        <w:ind w:firstLineChars="200" w:firstLine="480"/>
        <w:rPr>
          <w:rFonts w:ascii="楷体_GB2312" w:eastAsia="楷体_GB2312"/>
          <w:sz w:val="24"/>
        </w:rPr>
      </w:pPr>
    </w:p>
    <w:p w14:paraId="05632C5A" w14:textId="77777777" w:rsidR="00E86955" w:rsidRDefault="00000000">
      <w:pPr>
        <w:spacing w:beforeLines="50" w:before="120" w:afterLines="50" w:after="120" w:line="360" w:lineRule="exact"/>
        <w:jc w:val="center"/>
        <w:rPr>
          <w:rFonts w:ascii="黑体" w:eastAsia="黑体" w:hAnsi="黑体" w:cs="黑体" w:hint="eastAsia"/>
          <w:b/>
          <w:sz w:val="32"/>
          <w:szCs w:val="32"/>
        </w:rPr>
      </w:pPr>
      <w:r>
        <w:rPr>
          <w:rFonts w:ascii="黑体" w:eastAsia="黑体" w:hAnsi="黑体" w:cs="黑体" w:hint="eastAsia"/>
          <w:b/>
          <w:sz w:val="32"/>
          <w:szCs w:val="32"/>
        </w:rPr>
        <w:lastRenderedPageBreak/>
        <w:t>六  合同签订</w:t>
      </w:r>
    </w:p>
    <w:p w14:paraId="48A929B3" w14:textId="77777777" w:rsidR="00E86955" w:rsidRDefault="00E86955">
      <w:pPr>
        <w:spacing w:line="360" w:lineRule="exact"/>
        <w:ind w:firstLineChars="196" w:firstLine="472"/>
        <w:rPr>
          <w:rFonts w:ascii="楷体_GB2312" w:eastAsia="楷体_GB2312"/>
          <w:b/>
          <w:sz w:val="24"/>
        </w:rPr>
      </w:pPr>
    </w:p>
    <w:p w14:paraId="1CB189ED"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39.</w:t>
      </w:r>
      <w:r>
        <w:rPr>
          <w:rFonts w:ascii="楷体_GB2312" w:eastAsia="楷体_GB2312" w:hint="eastAsia"/>
          <w:b/>
          <w:sz w:val="24"/>
        </w:rPr>
        <w:tab/>
        <w:t>授予合同的顺序</w:t>
      </w:r>
    </w:p>
    <w:p w14:paraId="62051107"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39.1评标小组根据最终定标的结果将合同授予中标人。中标人放弃中标或因不可抗力提出不能履行合同，招标人将把合同授予正序排名第三的投标人。正序排名第三的投标人（或前两名中标人都）因前款规定的同样原因不能签订合同，则该项目择期另行招标。</w:t>
      </w:r>
    </w:p>
    <w:p w14:paraId="776B21C4"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40.</w:t>
      </w:r>
      <w:r>
        <w:rPr>
          <w:rFonts w:ascii="楷体_GB2312" w:eastAsia="楷体_GB2312" w:hint="eastAsia"/>
          <w:b/>
          <w:sz w:val="24"/>
        </w:rPr>
        <w:tab/>
        <w:t>合同签订</w:t>
      </w:r>
    </w:p>
    <w:p w14:paraId="63FB4F71"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40.1中标人应按招标人规定的时间、地点与招标人签订中标合同。中标人不得再与招标人订立背离本招标文件、投标文件实质性内容的其它协议或声明，否则应承担相应的法律责任。</w:t>
      </w:r>
    </w:p>
    <w:p w14:paraId="3B2389FA"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40.2中标人与招标人签订合同时，除按照本项目《中标通知书》外，还应接受本招标文件、中标人的投标文件及评审过程中有关的澄清说明或补正文件内容的约束。</w:t>
      </w:r>
    </w:p>
    <w:p w14:paraId="5D71132F"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40.3不按约定签订或履行合同，给对方造成损失的，应承担赔偿责任。</w:t>
      </w:r>
    </w:p>
    <w:p w14:paraId="55F9EA55" w14:textId="77777777" w:rsidR="00E86955" w:rsidRDefault="00E86955">
      <w:pPr>
        <w:spacing w:line="360" w:lineRule="exact"/>
        <w:rPr>
          <w:rFonts w:ascii="楷体_GB2312" w:eastAsia="楷体_GB2312"/>
          <w:sz w:val="24"/>
        </w:rPr>
      </w:pPr>
    </w:p>
    <w:p w14:paraId="6F9FAD2C" w14:textId="77777777" w:rsidR="00E86955" w:rsidRDefault="00000000">
      <w:pPr>
        <w:spacing w:beforeLines="50" w:before="120" w:afterLines="50" w:after="120" w:line="360" w:lineRule="exact"/>
        <w:jc w:val="center"/>
        <w:rPr>
          <w:rFonts w:ascii="黑体" w:eastAsia="黑体" w:hAnsi="黑体" w:cs="黑体" w:hint="eastAsia"/>
          <w:b/>
          <w:sz w:val="32"/>
          <w:szCs w:val="32"/>
        </w:rPr>
      </w:pPr>
      <w:r>
        <w:rPr>
          <w:rFonts w:ascii="黑体" w:eastAsia="黑体" w:hAnsi="黑体" w:cs="黑体" w:hint="eastAsia"/>
          <w:b/>
          <w:sz w:val="32"/>
          <w:szCs w:val="32"/>
        </w:rPr>
        <w:t>七  询问和质疑</w:t>
      </w:r>
    </w:p>
    <w:p w14:paraId="5BC35935" w14:textId="77777777" w:rsidR="00E86955" w:rsidRDefault="00E86955">
      <w:pPr>
        <w:spacing w:beforeLines="50" w:before="120" w:afterLines="50" w:after="120" w:line="360" w:lineRule="exact"/>
        <w:jc w:val="center"/>
        <w:rPr>
          <w:rFonts w:ascii="黑体" w:eastAsia="黑体" w:hAnsi="黑体" w:cs="黑体" w:hint="eastAsia"/>
          <w:b/>
          <w:sz w:val="32"/>
          <w:szCs w:val="32"/>
        </w:rPr>
      </w:pPr>
    </w:p>
    <w:p w14:paraId="70423991" w14:textId="77777777" w:rsidR="00E86955" w:rsidRDefault="00000000">
      <w:pPr>
        <w:spacing w:line="360" w:lineRule="exact"/>
        <w:ind w:firstLineChars="200" w:firstLine="482"/>
        <w:rPr>
          <w:rFonts w:ascii="楷体_GB2312" w:eastAsia="楷体_GB2312"/>
          <w:b/>
          <w:sz w:val="24"/>
        </w:rPr>
      </w:pPr>
      <w:r>
        <w:rPr>
          <w:rFonts w:ascii="楷体_GB2312" w:eastAsia="楷体_GB2312" w:hint="eastAsia"/>
          <w:b/>
          <w:sz w:val="24"/>
        </w:rPr>
        <w:t>41.询问和质疑</w:t>
      </w:r>
    </w:p>
    <w:p w14:paraId="37A75E6C"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41.1投标人对采购事项有疑问的，可以向招标人提出询问。</w:t>
      </w:r>
    </w:p>
    <w:p w14:paraId="2ADE1AB2"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41.2招标程序受《中华人民共和国招标投标法》和相关法律法规的约束，并受到严格的内部监察，以确保授予合同过程的公平公正。如果投标人认为其投标未获公平评审或采购文件、采购过程和中标结果使自己的合法权益受到损害，可以在知道或者应知其权益受到损害之日起3个工作日内，以书面形式向招标人进行质疑并要求答复。</w:t>
      </w:r>
    </w:p>
    <w:p w14:paraId="25B2E0C1"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41.3招标人将在收到书面质疑后3个工作日内审查质疑事项，做出答复或相关处理决定，通知提出质疑的投标人。但答复的内容不涉及商业秘密。</w:t>
      </w:r>
    </w:p>
    <w:p w14:paraId="5A650788"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41.4质疑投标人对招标人或对招标人的答复不满意，或招标人未在规定的时间内做出答复的，可以在答复期满后15个工作日内向我校有关监督部门投诉，也可按照《中华人民共和国政府采购法》的有关规定办理。</w:t>
      </w:r>
    </w:p>
    <w:p w14:paraId="70DEC7D1" w14:textId="77777777" w:rsidR="00E86955" w:rsidRDefault="00E86955">
      <w:pPr>
        <w:spacing w:line="360" w:lineRule="exact"/>
        <w:ind w:firstLineChars="200" w:firstLine="480"/>
        <w:rPr>
          <w:rFonts w:ascii="楷体_GB2312" w:eastAsia="楷体_GB2312"/>
          <w:sz w:val="24"/>
        </w:rPr>
      </w:pPr>
    </w:p>
    <w:p w14:paraId="2DA48DD8" w14:textId="77777777" w:rsidR="00E86955" w:rsidRDefault="00000000">
      <w:pPr>
        <w:spacing w:beforeLines="50" w:before="120" w:afterLines="50" w:after="120" w:line="360" w:lineRule="exact"/>
        <w:jc w:val="center"/>
        <w:rPr>
          <w:rFonts w:ascii="黑体" w:eastAsia="黑体" w:hAnsi="黑体" w:cs="黑体" w:hint="eastAsia"/>
          <w:b/>
          <w:sz w:val="32"/>
          <w:szCs w:val="32"/>
        </w:rPr>
      </w:pPr>
      <w:r>
        <w:rPr>
          <w:rFonts w:ascii="黑体" w:eastAsia="黑体" w:hAnsi="黑体" w:cs="黑体" w:hint="eastAsia"/>
          <w:b/>
          <w:sz w:val="32"/>
          <w:szCs w:val="32"/>
        </w:rPr>
        <w:t>八  保密和披露</w:t>
      </w:r>
    </w:p>
    <w:p w14:paraId="1CE2671F" w14:textId="77777777" w:rsidR="00E86955" w:rsidRDefault="00E86955">
      <w:pPr>
        <w:spacing w:beforeLines="50" w:before="120" w:afterLines="50" w:after="120" w:line="360" w:lineRule="exact"/>
        <w:jc w:val="center"/>
        <w:rPr>
          <w:rFonts w:ascii="黑体" w:eastAsia="黑体" w:hAnsi="黑体" w:cs="黑体" w:hint="eastAsia"/>
          <w:b/>
          <w:sz w:val="32"/>
          <w:szCs w:val="32"/>
        </w:rPr>
      </w:pPr>
    </w:p>
    <w:p w14:paraId="349AC6F6"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42.</w:t>
      </w:r>
      <w:r>
        <w:rPr>
          <w:rFonts w:ascii="楷体_GB2312" w:eastAsia="楷体_GB2312" w:hint="eastAsia"/>
          <w:b/>
          <w:sz w:val="24"/>
        </w:rPr>
        <w:tab/>
        <w:t>保密和披露</w:t>
      </w:r>
    </w:p>
    <w:p w14:paraId="30CF95C6"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42.1投标人自领取本招标文件之日起，须承诺承担本招标项目的保密义务，不得将因本次招标获得的信息向第三人外传。</w:t>
      </w:r>
    </w:p>
    <w:p w14:paraId="26B18E92"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42.2招标人有权将投标人提供的所有资料向其他政府部门或有关的非政府机构负责评审投标文件的人员或与评审有关的人员披露。</w:t>
      </w:r>
    </w:p>
    <w:p w14:paraId="04B72F04"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42.3招标人有权在认为适当时，或在任何第三方提出要求时，无须事先征求中标人同意而披露关于已订立合同的资料、中标人的名称及地址及合同条款等。</w:t>
      </w:r>
    </w:p>
    <w:p w14:paraId="029353DF" w14:textId="77777777" w:rsidR="00E86955" w:rsidRDefault="00E86955">
      <w:pPr>
        <w:spacing w:line="360" w:lineRule="exact"/>
        <w:jc w:val="center"/>
        <w:rPr>
          <w:rFonts w:ascii="黑体" w:eastAsia="黑体" w:hAnsi="黑体" w:cs="黑体" w:hint="eastAsia"/>
          <w:b/>
          <w:sz w:val="32"/>
          <w:szCs w:val="32"/>
        </w:rPr>
      </w:pPr>
    </w:p>
    <w:p w14:paraId="690533F4" w14:textId="77777777" w:rsidR="00E86955" w:rsidRDefault="00E86955">
      <w:pPr>
        <w:spacing w:line="360" w:lineRule="exact"/>
        <w:rPr>
          <w:rFonts w:ascii="黑体" w:eastAsia="黑体" w:hAnsi="黑体" w:cs="黑体" w:hint="eastAsia"/>
          <w:b/>
          <w:sz w:val="32"/>
          <w:szCs w:val="32"/>
        </w:rPr>
      </w:pPr>
    </w:p>
    <w:p w14:paraId="07A6FC5A" w14:textId="77777777" w:rsidR="00E86955" w:rsidRDefault="00E86955">
      <w:pPr>
        <w:spacing w:line="360" w:lineRule="exact"/>
        <w:jc w:val="center"/>
        <w:rPr>
          <w:rFonts w:ascii="黑体" w:eastAsia="黑体" w:hAnsi="黑体" w:cs="黑体" w:hint="eastAsia"/>
          <w:b/>
          <w:sz w:val="32"/>
          <w:szCs w:val="32"/>
        </w:rPr>
      </w:pPr>
    </w:p>
    <w:p w14:paraId="2C2BB19C" w14:textId="77777777" w:rsidR="00E86955" w:rsidRDefault="00E86955">
      <w:pPr>
        <w:spacing w:line="360" w:lineRule="exact"/>
        <w:jc w:val="center"/>
        <w:rPr>
          <w:rFonts w:ascii="黑体" w:eastAsia="黑体" w:hAnsi="黑体" w:cs="黑体" w:hint="eastAsia"/>
          <w:b/>
          <w:sz w:val="32"/>
          <w:szCs w:val="32"/>
        </w:rPr>
      </w:pPr>
    </w:p>
    <w:p w14:paraId="234967E5" w14:textId="77777777" w:rsidR="00E86955" w:rsidRDefault="00E86955">
      <w:pPr>
        <w:spacing w:line="360" w:lineRule="exact"/>
        <w:jc w:val="center"/>
        <w:rPr>
          <w:rFonts w:ascii="黑体" w:eastAsia="黑体" w:hAnsi="黑体" w:cs="黑体" w:hint="eastAsia"/>
          <w:b/>
          <w:sz w:val="32"/>
          <w:szCs w:val="32"/>
        </w:rPr>
      </w:pPr>
    </w:p>
    <w:p w14:paraId="522374D6" w14:textId="77777777" w:rsidR="00E8695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t>第二部分 采购需求</w:t>
      </w:r>
    </w:p>
    <w:p w14:paraId="35461BDF"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43.项目概述</w:t>
      </w:r>
    </w:p>
    <w:p w14:paraId="5DA80397"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43.1</w:t>
      </w:r>
      <w:r>
        <w:rPr>
          <w:rFonts w:ascii="楷体_GB2312" w:eastAsia="楷体_GB2312" w:hint="eastAsia"/>
          <w:b/>
          <w:bCs/>
          <w:sz w:val="24"/>
        </w:rPr>
        <w:t>项目情况</w:t>
      </w:r>
      <w:r>
        <w:rPr>
          <w:rFonts w:ascii="楷体_GB2312" w:eastAsia="楷体_GB2312" w:hint="eastAsia"/>
          <w:sz w:val="24"/>
        </w:rPr>
        <w:t>：本项目为校医院医用耗材线下供应服务招标。是对“阳光平台”线上采购的补充，耗材目录见附件（如后续“江苏医疗保障公共服务平台▪江苏省药品和医用耗材招采管理子系统”公布的耗材清单有调整，采购的耗材清单将做相应调整）。</w:t>
      </w:r>
    </w:p>
    <w:p w14:paraId="119E9FEF"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43.2</w:t>
      </w:r>
      <w:r>
        <w:rPr>
          <w:rFonts w:ascii="楷体_GB2312" w:eastAsia="楷体_GB2312" w:hint="eastAsia"/>
          <w:b/>
          <w:bCs/>
          <w:sz w:val="24"/>
        </w:rPr>
        <w:t>项目内容及范围</w:t>
      </w:r>
    </w:p>
    <w:p w14:paraId="0D6A52C4"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43.2.1医用耗材供应服务项目预算金额为3.5万元，自筹资金。入围家数2家。入围机构使用原则：</w:t>
      </w:r>
      <w:proofErr w:type="gramStart"/>
      <w:r>
        <w:rPr>
          <w:rFonts w:ascii="楷体_GB2312" w:eastAsia="楷体_GB2312" w:hint="eastAsia"/>
          <w:sz w:val="24"/>
        </w:rPr>
        <w:t>按排名先后</w:t>
      </w:r>
      <w:proofErr w:type="gramEnd"/>
      <w:r>
        <w:rPr>
          <w:rFonts w:ascii="楷体_GB2312" w:eastAsia="楷体_GB2312" w:hint="eastAsia"/>
          <w:sz w:val="24"/>
        </w:rPr>
        <w:t>顺序以循环的方式轮流进行任务分配，任务不分大小。即招标人下发的第一个任务分配到排名第一的入围单位，第二个任务分配到排名第二的入围单位，依此类推，当全部入围单位都承接了任务后进行下一轮循环。供应商应确保本企业在药品生产企业的配送企业名单内，否则将无法获得配送订单，由此产生的损失由供应商自行承担。</w:t>
      </w:r>
    </w:p>
    <w:p w14:paraId="42F5F2DC"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43.2.2供应商提供的耗材供应，具体详见招标人采购耗材目录。</w:t>
      </w:r>
    </w:p>
    <w:p w14:paraId="7072AA9A"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43.3</w:t>
      </w:r>
      <w:r>
        <w:rPr>
          <w:rFonts w:ascii="楷体_GB2312" w:eastAsia="楷体_GB2312" w:hint="eastAsia"/>
          <w:b/>
          <w:bCs/>
          <w:sz w:val="24"/>
        </w:rPr>
        <w:t>服务期限</w:t>
      </w:r>
      <w:r>
        <w:rPr>
          <w:rFonts w:ascii="楷体_GB2312" w:eastAsia="楷体_GB2312" w:hint="eastAsia"/>
          <w:sz w:val="24"/>
        </w:rPr>
        <w:t>：自合同签订之日起一年。</w:t>
      </w:r>
    </w:p>
    <w:p w14:paraId="7A07B720" w14:textId="77777777" w:rsidR="00E86955" w:rsidRDefault="00000000">
      <w:pPr>
        <w:spacing w:line="360" w:lineRule="exact"/>
        <w:ind w:firstLineChars="200" w:firstLine="480"/>
        <w:rPr>
          <w:rFonts w:ascii="楷体_GB2312" w:eastAsia="楷体_GB2312"/>
          <w:sz w:val="24"/>
          <w:lang w:val="zh-CN"/>
        </w:rPr>
      </w:pPr>
      <w:r>
        <w:rPr>
          <w:rFonts w:ascii="楷体_GB2312" w:eastAsia="楷体_GB2312" w:hint="eastAsia"/>
          <w:sz w:val="24"/>
        </w:rPr>
        <w:t>43.4</w:t>
      </w:r>
      <w:r>
        <w:rPr>
          <w:rFonts w:ascii="楷体_GB2312" w:eastAsia="楷体_GB2312" w:hint="eastAsia"/>
          <w:b/>
          <w:bCs/>
          <w:sz w:val="24"/>
        </w:rPr>
        <w:t>交货时间</w:t>
      </w:r>
      <w:r>
        <w:rPr>
          <w:rFonts w:ascii="楷体_GB2312" w:eastAsia="楷体_GB2312" w:hint="eastAsia"/>
          <w:sz w:val="24"/>
        </w:rPr>
        <w:t>：</w:t>
      </w:r>
      <w:r>
        <w:rPr>
          <w:rFonts w:ascii="楷体_GB2312" w:eastAsia="楷体_GB2312" w:hint="eastAsia"/>
          <w:sz w:val="24"/>
          <w:lang w:val="zh-CN"/>
        </w:rPr>
        <w:t>合同签订后</w:t>
      </w:r>
      <w:r>
        <w:rPr>
          <w:rFonts w:ascii="楷体_GB2312" w:eastAsia="楷体_GB2312" w:hint="eastAsia"/>
          <w:sz w:val="24"/>
        </w:rPr>
        <w:t>1</w:t>
      </w:r>
      <w:r>
        <w:rPr>
          <w:rFonts w:ascii="楷体_GB2312" w:eastAsia="楷体_GB2312" w:hint="eastAsia"/>
          <w:sz w:val="24"/>
          <w:lang w:val="zh-CN"/>
        </w:rPr>
        <w:t xml:space="preserve"> 年内根据采购方每月需求按时送货等。</w:t>
      </w:r>
    </w:p>
    <w:p w14:paraId="15093718" w14:textId="77777777" w:rsidR="00E86955" w:rsidRDefault="00000000">
      <w:pPr>
        <w:spacing w:line="360" w:lineRule="exact"/>
        <w:ind w:firstLineChars="200" w:firstLine="482"/>
        <w:rPr>
          <w:rFonts w:ascii="楷体_GB2312" w:eastAsia="楷体_GB2312"/>
          <w:b/>
          <w:bCs/>
          <w:sz w:val="24"/>
        </w:rPr>
      </w:pPr>
      <w:r>
        <w:rPr>
          <w:rFonts w:ascii="楷体_GB2312" w:eastAsia="楷体_GB2312" w:hint="eastAsia"/>
          <w:b/>
          <w:bCs/>
          <w:sz w:val="24"/>
        </w:rPr>
        <w:t>44.采购医用耗材目录</w:t>
      </w:r>
    </w:p>
    <w:p w14:paraId="1D935FEC"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44.1采购医用耗材目录详见下表：</w:t>
      </w:r>
    </w:p>
    <w:p w14:paraId="39D3B029" w14:textId="77777777" w:rsidR="00E86955" w:rsidRDefault="00E86955">
      <w:pPr>
        <w:pStyle w:val="a4"/>
        <w:spacing w:before="89"/>
        <w:ind w:left="893"/>
        <w:rPr>
          <w:rFonts w:hint="eastAsia"/>
        </w:rPr>
      </w:pPr>
    </w:p>
    <w:p w14:paraId="0919DD0E" w14:textId="77777777" w:rsidR="00E86955" w:rsidRDefault="00E86955">
      <w:pPr>
        <w:spacing w:line="360" w:lineRule="exact"/>
        <w:ind w:firstLineChars="200" w:firstLine="480"/>
        <w:rPr>
          <w:rFonts w:ascii="楷体_GB2312" w:eastAsia="楷体_GB2312"/>
          <w:sz w:val="24"/>
        </w:rPr>
      </w:pPr>
    </w:p>
    <w:p w14:paraId="4042127D" w14:textId="77777777" w:rsidR="00E86955" w:rsidRDefault="00E86955">
      <w:pPr>
        <w:spacing w:line="360" w:lineRule="exact"/>
        <w:ind w:firstLineChars="200" w:firstLine="480"/>
        <w:rPr>
          <w:rFonts w:ascii="楷体_GB2312" w:eastAsia="楷体_GB2312"/>
          <w:sz w:val="24"/>
        </w:rPr>
      </w:pPr>
    </w:p>
    <w:p w14:paraId="41CC2C49" w14:textId="77777777" w:rsidR="00E86955" w:rsidRDefault="00E86955">
      <w:pPr>
        <w:spacing w:line="360" w:lineRule="exact"/>
        <w:ind w:firstLineChars="200" w:firstLine="480"/>
        <w:rPr>
          <w:rFonts w:ascii="楷体_GB2312" w:eastAsia="楷体_GB2312"/>
          <w:sz w:val="24"/>
        </w:rPr>
      </w:pPr>
    </w:p>
    <w:p w14:paraId="50CBD56B" w14:textId="77777777" w:rsidR="00E86955" w:rsidRDefault="00E86955">
      <w:pPr>
        <w:spacing w:line="360" w:lineRule="exact"/>
        <w:ind w:firstLineChars="200" w:firstLine="480"/>
        <w:rPr>
          <w:rFonts w:ascii="楷体_GB2312" w:eastAsia="楷体_GB2312"/>
          <w:sz w:val="24"/>
        </w:rPr>
      </w:pPr>
    </w:p>
    <w:p w14:paraId="36C74F1A" w14:textId="77777777" w:rsidR="00E86955" w:rsidRDefault="00E86955">
      <w:pPr>
        <w:spacing w:line="360" w:lineRule="exact"/>
        <w:rPr>
          <w:rFonts w:ascii="楷体_GB2312" w:eastAsia="楷体_GB2312"/>
          <w:b/>
          <w:sz w:val="32"/>
          <w:szCs w:val="32"/>
        </w:rPr>
      </w:pPr>
    </w:p>
    <w:p w14:paraId="17325B22" w14:textId="77777777" w:rsidR="00E86955" w:rsidRDefault="00E86955">
      <w:pPr>
        <w:spacing w:line="360" w:lineRule="exact"/>
        <w:rPr>
          <w:rFonts w:ascii="楷体_GB2312" w:eastAsia="楷体_GB2312"/>
          <w:b/>
          <w:sz w:val="32"/>
          <w:szCs w:val="32"/>
        </w:rPr>
      </w:pPr>
    </w:p>
    <w:p w14:paraId="01DEF428" w14:textId="77777777" w:rsidR="00E86955" w:rsidRDefault="00E86955">
      <w:pPr>
        <w:spacing w:line="360" w:lineRule="exact"/>
        <w:rPr>
          <w:rFonts w:ascii="楷体_GB2312" w:eastAsia="楷体_GB2312"/>
          <w:b/>
          <w:sz w:val="32"/>
          <w:szCs w:val="32"/>
        </w:rPr>
      </w:pPr>
    </w:p>
    <w:p w14:paraId="61495CF9" w14:textId="77777777" w:rsidR="00E86955" w:rsidRDefault="00E86955">
      <w:pPr>
        <w:spacing w:line="360" w:lineRule="exact"/>
        <w:rPr>
          <w:rFonts w:ascii="楷体_GB2312" w:eastAsia="楷体_GB2312"/>
          <w:b/>
          <w:sz w:val="32"/>
          <w:szCs w:val="32"/>
        </w:rPr>
      </w:pPr>
    </w:p>
    <w:p w14:paraId="5680B05F" w14:textId="77777777" w:rsidR="00E86955" w:rsidRDefault="00E86955">
      <w:pPr>
        <w:spacing w:line="360" w:lineRule="exact"/>
        <w:rPr>
          <w:rFonts w:ascii="楷体_GB2312" w:eastAsia="楷体_GB2312"/>
          <w:b/>
          <w:sz w:val="32"/>
          <w:szCs w:val="32"/>
        </w:rPr>
      </w:pPr>
    </w:p>
    <w:p w14:paraId="21FB1D48" w14:textId="77777777" w:rsidR="00E86955" w:rsidRDefault="00E86955">
      <w:pPr>
        <w:spacing w:line="360" w:lineRule="exact"/>
        <w:rPr>
          <w:rFonts w:ascii="楷体_GB2312" w:eastAsia="楷体_GB2312"/>
          <w:b/>
          <w:sz w:val="32"/>
          <w:szCs w:val="32"/>
        </w:rPr>
      </w:pPr>
    </w:p>
    <w:p w14:paraId="399F14CB" w14:textId="77777777" w:rsidR="00E86955" w:rsidRDefault="00E86955">
      <w:pPr>
        <w:spacing w:line="360" w:lineRule="exact"/>
        <w:rPr>
          <w:rFonts w:ascii="楷体_GB2312" w:eastAsia="楷体_GB2312"/>
          <w:b/>
          <w:sz w:val="32"/>
          <w:szCs w:val="32"/>
        </w:rPr>
      </w:pPr>
    </w:p>
    <w:p w14:paraId="26ED8E15" w14:textId="77777777" w:rsidR="00E86955" w:rsidRDefault="00E86955">
      <w:pPr>
        <w:spacing w:line="360" w:lineRule="exact"/>
        <w:rPr>
          <w:rFonts w:ascii="楷体_GB2312" w:eastAsia="楷体_GB2312"/>
          <w:b/>
          <w:sz w:val="32"/>
          <w:szCs w:val="32"/>
        </w:rPr>
      </w:pPr>
    </w:p>
    <w:p w14:paraId="02708969" w14:textId="77777777" w:rsidR="00E86955" w:rsidRDefault="00E86955">
      <w:pPr>
        <w:spacing w:line="360" w:lineRule="exact"/>
        <w:rPr>
          <w:rFonts w:ascii="楷体_GB2312" w:eastAsia="楷体_GB2312"/>
          <w:b/>
          <w:sz w:val="32"/>
          <w:szCs w:val="32"/>
        </w:rPr>
      </w:pPr>
    </w:p>
    <w:p w14:paraId="32542317" w14:textId="77777777" w:rsidR="00E86955" w:rsidRDefault="00E86955">
      <w:pPr>
        <w:spacing w:line="360" w:lineRule="exact"/>
        <w:rPr>
          <w:rFonts w:ascii="楷体_GB2312" w:eastAsia="楷体_GB2312"/>
          <w:b/>
          <w:sz w:val="32"/>
          <w:szCs w:val="32"/>
        </w:rPr>
      </w:pPr>
    </w:p>
    <w:p w14:paraId="60D2E7B2" w14:textId="77777777" w:rsidR="00E86955" w:rsidRDefault="00E86955">
      <w:pPr>
        <w:spacing w:line="360" w:lineRule="exact"/>
        <w:rPr>
          <w:rFonts w:ascii="楷体_GB2312" w:eastAsia="楷体_GB2312"/>
          <w:b/>
          <w:sz w:val="32"/>
          <w:szCs w:val="32"/>
        </w:rPr>
      </w:pPr>
    </w:p>
    <w:tbl>
      <w:tblPr>
        <w:tblpPr w:leftFromText="180" w:rightFromText="180" w:vertAnchor="page" w:horzAnchor="page" w:tblpXSpec="center" w:tblpY="1781"/>
        <w:tblOverlap w:val="never"/>
        <w:tblW w:w="5000" w:type="pct"/>
        <w:jc w:val="center"/>
        <w:tblLayout w:type="fixed"/>
        <w:tblLook w:val="04A0" w:firstRow="1" w:lastRow="0" w:firstColumn="1" w:lastColumn="0" w:noHBand="0" w:noVBand="1"/>
      </w:tblPr>
      <w:tblGrid>
        <w:gridCol w:w="650"/>
        <w:gridCol w:w="2349"/>
        <w:gridCol w:w="1253"/>
        <w:gridCol w:w="4538"/>
        <w:gridCol w:w="653"/>
        <w:gridCol w:w="663"/>
      </w:tblGrid>
      <w:tr w:rsidR="00E86955" w14:paraId="130B5D99" w14:textId="77777777">
        <w:trPr>
          <w:trHeight w:val="720"/>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160F8D4E" w14:textId="77777777" w:rsidR="00E86955" w:rsidRDefault="00E86955">
            <w:pPr>
              <w:widowControl/>
              <w:jc w:val="center"/>
              <w:textAlignment w:val="center"/>
              <w:rPr>
                <w:rFonts w:cs="宋体"/>
                <w:b/>
                <w:bCs/>
                <w:color w:val="000000"/>
                <w:kern w:val="0"/>
                <w:sz w:val="22"/>
                <w:szCs w:val="22"/>
                <w:lang w:bidi="ar"/>
              </w:rPr>
            </w:pPr>
          </w:p>
          <w:p w14:paraId="6DACA38E" w14:textId="77777777" w:rsidR="00E86955" w:rsidRDefault="00000000">
            <w:pPr>
              <w:spacing w:line="360" w:lineRule="exact"/>
              <w:jc w:val="center"/>
              <w:rPr>
                <w:rFonts w:ascii="楷体_GB2312" w:eastAsia="楷体_GB2312"/>
                <w:sz w:val="24"/>
              </w:rPr>
            </w:pPr>
            <w:r>
              <w:rPr>
                <w:noProof/>
                <w:szCs w:val="21"/>
              </w:rPr>
              <mc:AlternateContent>
                <mc:Choice Requires="wps">
                  <w:drawing>
                    <wp:anchor distT="0" distB="0" distL="114300" distR="114300" simplePos="0" relativeHeight="251663360" behindDoc="0" locked="0" layoutInCell="1" allowOverlap="1" wp14:anchorId="6671564E" wp14:editId="2508D909">
                      <wp:simplePos x="0" y="0"/>
                      <wp:positionH relativeFrom="column">
                        <wp:posOffset>1621155</wp:posOffset>
                      </wp:positionH>
                      <wp:positionV relativeFrom="paragraph">
                        <wp:posOffset>-2542540</wp:posOffset>
                      </wp:positionV>
                      <wp:extent cx="1334135" cy="190500"/>
                      <wp:effectExtent l="436880" t="0" r="439420" b="0"/>
                      <wp:wrapNone/>
                      <wp:docPr id="3" name="文本框 3"/>
                      <wp:cNvGraphicFramePr/>
                      <a:graphic xmlns:a="http://schemas.openxmlformats.org/drawingml/2006/main">
                        <a:graphicData uri="http://schemas.microsoft.com/office/word/2010/wordprocessingShape">
                          <wps:wsp>
                            <wps:cNvSpPr txBox="1"/>
                            <wps:spPr>
                              <a:xfrm rot="13560000">
                                <a:off x="1046480" y="982345"/>
                                <a:ext cx="133413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27953" w14:textId="77777777" w:rsidR="00E86955" w:rsidRDefault="00E8695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671564E" id="_x0000_t202" coordsize="21600,21600" o:spt="202" path="m,l,21600r21600,l21600,xe">
                      <v:stroke joinstyle="miter"/>
                      <v:path gradientshapeok="t" o:connecttype="rect"/>
                    </v:shapetype>
                    <v:shape id="文本框 3" o:spid="_x0000_s1026" type="#_x0000_t202" style="position:absolute;left:0;text-align:left;margin-left:127.65pt;margin-top:-200.2pt;width:105.05pt;height:15pt;rotation:-134;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" fillcolor="white [3201]" stroked="f" strokeweight=".5pt">
                      <v:textbox>
                        <w:txbxContent>
                          <w:p w14:paraId="58027953" w14:textId="77777777" w:rsidR="00E86955" w:rsidRDefault="00E86955"/>
                        </w:txbxContent>
                      </v:textbox>
                    </v:shape>
                  </w:pict>
                </mc:Fallback>
              </mc:AlternateContent>
            </w:r>
            <w:r>
              <w:rPr>
                <w:rFonts w:cs="宋体" w:hint="eastAsia"/>
                <w:b/>
                <w:bCs/>
                <w:color w:val="000000"/>
                <w:kern w:val="0"/>
                <w:sz w:val="22"/>
                <w:szCs w:val="22"/>
                <w:lang w:bidi="ar"/>
              </w:rPr>
              <w:t>一、招标人采购耗材目录</w:t>
            </w:r>
          </w:p>
        </w:tc>
      </w:tr>
      <w:tr w:rsidR="00E86955" w14:paraId="42747E23" w14:textId="77777777">
        <w:trPr>
          <w:trHeight w:val="720"/>
          <w:jc w:val="center"/>
        </w:trPr>
        <w:tc>
          <w:tcPr>
            <w:tcW w:w="322" w:type="pct"/>
            <w:tcBorders>
              <w:top w:val="single" w:sz="4" w:space="0" w:color="000000"/>
              <w:left w:val="single" w:sz="4" w:space="0" w:color="000000"/>
              <w:bottom w:val="single" w:sz="4" w:space="0" w:color="000000"/>
              <w:right w:val="single" w:sz="4" w:space="0" w:color="000000"/>
            </w:tcBorders>
            <w:noWrap/>
            <w:vAlign w:val="center"/>
          </w:tcPr>
          <w:p w14:paraId="36127659" w14:textId="77777777" w:rsidR="00E86955" w:rsidRDefault="00000000">
            <w:pPr>
              <w:widowControl/>
              <w:jc w:val="center"/>
              <w:textAlignment w:val="center"/>
              <w:rPr>
                <w:rFonts w:cs="宋体"/>
                <w:b/>
                <w:bCs/>
                <w:color w:val="000000"/>
                <w:kern w:val="0"/>
                <w:sz w:val="22"/>
                <w:szCs w:val="22"/>
                <w:lang w:bidi="ar"/>
              </w:rPr>
            </w:pPr>
            <w:r>
              <w:rPr>
                <w:rFonts w:cs="宋体" w:hint="eastAsia"/>
                <w:b/>
                <w:bCs/>
                <w:color w:val="000000"/>
                <w:kern w:val="0"/>
                <w:sz w:val="22"/>
                <w:szCs w:val="22"/>
                <w:lang w:bidi="ar"/>
              </w:rPr>
              <w:t>序号</w:t>
            </w:r>
          </w:p>
        </w:tc>
        <w:tc>
          <w:tcPr>
            <w:tcW w:w="1162" w:type="pct"/>
            <w:tcBorders>
              <w:top w:val="single" w:sz="4" w:space="0" w:color="000000"/>
              <w:left w:val="single" w:sz="4" w:space="0" w:color="000000"/>
              <w:bottom w:val="single" w:sz="4" w:space="0" w:color="000000"/>
              <w:right w:val="single" w:sz="4" w:space="0" w:color="000000"/>
            </w:tcBorders>
            <w:noWrap/>
            <w:vAlign w:val="center"/>
          </w:tcPr>
          <w:p w14:paraId="7D52FDE8" w14:textId="77777777" w:rsidR="00E86955" w:rsidRDefault="00000000">
            <w:pPr>
              <w:widowControl/>
              <w:jc w:val="center"/>
              <w:textAlignment w:val="center"/>
              <w:rPr>
                <w:rFonts w:cs="宋体"/>
                <w:b/>
                <w:bCs/>
                <w:color w:val="000000"/>
                <w:kern w:val="0"/>
                <w:sz w:val="22"/>
                <w:szCs w:val="22"/>
                <w:lang w:bidi="ar"/>
              </w:rPr>
            </w:pPr>
            <w:r>
              <w:rPr>
                <w:rFonts w:cs="宋体" w:hint="eastAsia"/>
                <w:b/>
                <w:bCs/>
                <w:color w:val="000000"/>
                <w:kern w:val="0"/>
                <w:sz w:val="22"/>
                <w:szCs w:val="22"/>
                <w:lang w:bidi="ar"/>
              </w:rPr>
              <w:t>商品名称</w:t>
            </w:r>
          </w:p>
        </w:tc>
        <w:tc>
          <w:tcPr>
            <w:tcW w:w="620" w:type="pct"/>
            <w:tcBorders>
              <w:top w:val="single" w:sz="4" w:space="0" w:color="000000"/>
              <w:left w:val="single" w:sz="4" w:space="0" w:color="000000"/>
              <w:bottom w:val="single" w:sz="4" w:space="0" w:color="000000"/>
              <w:right w:val="single" w:sz="4" w:space="0" w:color="000000"/>
            </w:tcBorders>
            <w:noWrap/>
            <w:vAlign w:val="center"/>
          </w:tcPr>
          <w:p w14:paraId="73E3BBB8" w14:textId="77777777" w:rsidR="00E86955" w:rsidRDefault="00000000">
            <w:pPr>
              <w:widowControl/>
              <w:jc w:val="center"/>
              <w:textAlignment w:val="center"/>
              <w:rPr>
                <w:rFonts w:cs="宋体"/>
                <w:b/>
                <w:bCs/>
                <w:color w:val="000000"/>
                <w:kern w:val="0"/>
                <w:sz w:val="22"/>
                <w:szCs w:val="22"/>
                <w:lang w:bidi="ar"/>
              </w:rPr>
            </w:pPr>
            <w:r>
              <w:rPr>
                <w:rFonts w:cs="宋体" w:hint="eastAsia"/>
                <w:b/>
                <w:bCs/>
                <w:color w:val="000000"/>
                <w:kern w:val="0"/>
                <w:sz w:val="22"/>
                <w:szCs w:val="22"/>
                <w:lang w:bidi="ar"/>
              </w:rPr>
              <w:t>规格</w:t>
            </w:r>
          </w:p>
        </w:tc>
        <w:tc>
          <w:tcPr>
            <w:tcW w:w="2245" w:type="pct"/>
            <w:tcBorders>
              <w:top w:val="single" w:sz="4" w:space="0" w:color="000000"/>
              <w:left w:val="single" w:sz="4" w:space="0" w:color="000000"/>
              <w:bottom w:val="single" w:sz="4" w:space="0" w:color="000000"/>
              <w:right w:val="single" w:sz="4" w:space="0" w:color="000000"/>
            </w:tcBorders>
            <w:noWrap/>
            <w:vAlign w:val="center"/>
          </w:tcPr>
          <w:p w14:paraId="02A5673A" w14:textId="77777777" w:rsidR="00E86955" w:rsidRDefault="00000000">
            <w:pPr>
              <w:widowControl/>
              <w:jc w:val="center"/>
              <w:textAlignment w:val="center"/>
              <w:rPr>
                <w:rFonts w:cs="宋体"/>
                <w:b/>
                <w:bCs/>
                <w:color w:val="000000"/>
                <w:kern w:val="0"/>
                <w:sz w:val="22"/>
                <w:szCs w:val="22"/>
                <w:lang w:bidi="ar"/>
              </w:rPr>
            </w:pPr>
            <w:r>
              <w:rPr>
                <w:rFonts w:cs="宋体" w:hint="eastAsia"/>
                <w:b/>
                <w:bCs/>
                <w:color w:val="000000"/>
                <w:kern w:val="0"/>
                <w:sz w:val="22"/>
                <w:szCs w:val="22"/>
                <w:lang w:bidi="ar"/>
              </w:rPr>
              <w:t>生产厂家</w:t>
            </w: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1E75C668" w14:textId="77777777" w:rsidR="00E86955" w:rsidRDefault="00000000">
            <w:pPr>
              <w:widowControl/>
              <w:jc w:val="center"/>
              <w:textAlignment w:val="center"/>
              <w:rPr>
                <w:rFonts w:cs="宋体"/>
                <w:b/>
                <w:bCs/>
                <w:color w:val="000000"/>
                <w:kern w:val="0"/>
                <w:sz w:val="22"/>
                <w:szCs w:val="22"/>
                <w:lang w:bidi="ar"/>
              </w:rPr>
            </w:pPr>
            <w:r>
              <w:rPr>
                <w:rFonts w:cs="宋体" w:hint="eastAsia"/>
                <w:b/>
                <w:bCs/>
                <w:color w:val="000000"/>
                <w:kern w:val="0"/>
                <w:sz w:val="22"/>
                <w:szCs w:val="22"/>
                <w:lang w:bidi="ar"/>
              </w:rPr>
              <w:t>单位</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27494F50" w14:textId="77777777" w:rsidR="00E86955" w:rsidRDefault="00000000">
            <w:pPr>
              <w:widowControl/>
              <w:jc w:val="center"/>
              <w:textAlignment w:val="center"/>
              <w:rPr>
                <w:rFonts w:cs="宋体"/>
                <w:b/>
                <w:bCs/>
                <w:color w:val="000000"/>
                <w:kern w:val="0"/>
                <w:sz w:val="22"/>
                <w:szCs w:val="22"/>
                <w:lang w:bidi="ar"/>
              </w:rPr>
            </w:pPr>
            <w:r>
              <w:rPr>
                <w:rFonts w:cs="宋体" w:hint="eastAsia"/>
                <w:b/>
                <w:bCs/>
                <w:color w:val="000000"/>
                <w:kern w:val="0"/>
                <w:sz w:val="22"/>
                <w:szCs w:val="22"/>
                <w:lang w:bidi="ar"/>
              </w:rPr>
              <w:t>数量</w:t>
            </w:r>
          </w:p>
        </w:tc>
      </w:tr>
      <w:tr w:rsidR="00E86955" w14:paraId="2DF0B96E" w14:textId="77777777">
        <w:trPr>
          <w:trHeight w:val="90"/>
          <w:jc w:val="center"/>
        </w:trPr>
        <w:tc>
          <w:tcPr>
            <w:tcW w:w="322" w:type="pct"/>
            <w:tcBorders>
              <w:top w:val="single" w:sz="4" w:space="0" w:color="000000"/>
              <w:left w:val="single" w:sz="4" w:space="0" w:color="000000"/>
              <w:bottom w:val="single" w:sz="4" w:space="0" w:color="000000"/>
              <w:right w:val="single" w:sz="4" w:space="0" w:color="000000"/>
            </w:tcBorders>
            <w:noWrap/>
            <w:vAlign w:val="center"/>
          </w:tcPr>
          <w:p w14:paraId="0A17E8E6" w14:textId="77777777" w:rsidR="00E86955" w:rsidRDefault="00000000">
            <w:pPr>
              <w:spacing w:line="360" w:lineRule="exact"/>
              <w:jc w:val="center"/>
              <w:rPr>
                <w:rFonts w:ascii="楷体_GB2312" w:eastAsia="楷体_GB2312"/>
                <w:sz w:val="24"/>
              </w:rPr>
            </w:pPr>
            <w:r>
              <w:rPr>
                <w:rFonts w:ascii="楷体_GB2312" w:eastAsia="楷体_GB2312" w:hint="eastAsia"/>
                <w:sz w:val="24"/>
              </w:rPr>
              <w:t>1</w:t>
            </w:r>
          </w:p>
        </w:tc>
        <w:tc>
          <w:tcPr>
            <w:tcW w:w="1162" w:type="pct"/>
            <w:tcBorders>
              <w:top w:val="single" w:sz="4" w:space="0" w:color="000000"/>
              <w:left w:val="single" w:sz="4" w:space="0" w:color="000000"/>
              <w:bottom w:val="single" w:sz="4" w:space="0" w:color="000000"/>
              <w:right w:val="single" w:sz="4" w:space="0" w:color="000000"/>
            </w:tcBorders>
            <w:noWrap/>
            <w:vAlign w:val="center"/>
          </w:tcPr>
          <w:p w14:paraId="524E6D69" w14:textId="77777777" w:rsidR="00E86955" w:rsidRDefault="00000000">
            <w:pPr>
              <w:spacing w:line="360" w:lineRule="exact"/>
              <w:jc w:val="center"/>
              <w:rPr>
                <w:rFonts w:ascii="楷体_GB2312" w:eastAsia="楷体_GB2312"/>
                <w:sz w:val="24"/>
              </w:rPr>
            </w:pPr>
            <w:r>
              <w:rPr>
                <w:rFonts w:ascii="楷体_GB2312" w:eastAsia="楷体_GB2312" w:hint="eastAsia"/>
                <w:sz w:val="24"/>
              </w:rPr>
              <w:t>探头清洗液</w:t>
            </w:r>
          </w:p>
        </w:tc>
        <w:tc>
          <w:tcPr>
            <w:tcW w:w="620" w:type="pct"/>
            <w:tcBorders>
              <w:top w:val="single" w:sz="4" w:space="0" w:color="000000"/>
              <w:left w:val="single" w:sz="4" w:space="0" w:color="000000"/>
              <w:bottom w:val="single" w:sz="4" w:space="0" w:color="000000"/>
              <w:right w:val="single" w:sz="4" w:space="0" w:color="000000"/>
            </w:tcBorders>
            <w:noWrap/>
            <w:vAlign w:val="center"/>
          </w:tcPr>
          <w:p w14:paraId="25C83548" w14:textId="77777777" w:rsidR="00E86955" w:rsidRDefault="00000000">
            <w:pPr>
              <w:spacing w:line="360" w:lineRule="exact"/>
              <w:jc w:val="center"/>
              <w:rPr>
                <w:rFonts w:ascii="楷体_GB2312" w:eastAsia="楷体_GB2312"/>
                <w:sz w:val="24"/>
              </w:rPr>
            </w:pPr>
            <w:r>
              <w:rPr>
                <w:rFonts w:ascii="楷体_GB2312" w:eastAsia="楷体_GB2312" w:hint="eastAsia"/>
                <w:sz w:val="24"/>
              </w:rPr>
              <w:t>50ml</w:t>
            </w:r>
          </w:p>
        </w:tc>
        <w:tc>
          <w:tcPr>
            <w:tcW w:w="2245" w:type="pct"/>
            <w:tcBorders>
              <w:top w:val="single" w:sz="4" w:space="0" w:color="000000"/>
              <w:left w:val="single" w:sz="4" w:space="0" w:color="000000"/>
              <w:bottom w:val="single" w:sz="4" w:space="0" w:color="000000"/>
              <w:right w:val="single" w:sz="4" w:space="0" w:color="000000"/>
            </w:tcBorders>
            <w:noWrap/>
            <w:vAlign w:val="center"/>
          </w:tcPr>
          <w:p w14:paraId="0CB0C05C" w14:textId="77777777" w:rsidR="00E86955" w:rsidRDefault="00000000">
            <w:pPr>
              <w:spacing w:line="360" w:lineRule="exact"/>
              <w:jc w:val="center"/>
              <w:rPr>
                <w:rFonts w:ascii="楷体_GB2312" w:eastAsia="楷体_GB2312"/>
                <w:sz w:val="24"/>
              </w:rPr>
            </w:pPr>
            <w:r>
              <w:rPr>
                <w:rFonts w:ascii="楷体_GB2312" w:eastAsia="楷体_GB2312" w:hint="eastAsia"/>
                <w:sz w:val="24"/>
              </w:rPr>
              <w:t>深圳迈瑞生物医疗电子股份有限公司</w:t>
            </w: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73D03B8C" w14:textId="77777777" w:rsidR="00E86955" w:rsidRDefault="00000000">
            <w:pPr>
              <w:spacing w:line="360" w:lineRule="exact"/>
              <w:jc w:val="center"/>
              <w:rPr>
                <w:rFonts w:ascii="楷体_GB2312" w:eastAsia="楷体_GB2312"/>
                <w:sz w:val="24"/>
              </w:rPr>
            </w:pPr>
            <w:r>
              <w:rPr>
                <w:rFonts w:ascii="楷体_GB2312" w:eastAsia="楷体_GB2312" w:hint="eastAsia"/>
                <w:sz w:val="24"/>
              </w:rPr>
              <w:t>瓶</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1689578F" w14:textId="77777777" w:rsidR="00E86955" w:rsidRDefault="00000000">
            <w:pPr>
              <w:spacing w:line="360" w:lineRule="exact"/>
              <w:jc w:val="center"/>
              <w:rPr>
                <w:rFonts w:ascii="楷体_GB2312" w:eastAsia="楷体_GB2312"/>
                <w:sz w:val="24"/>
              </w:rPr>
            </w:pPr>
            <w:r>
              <w:rPr>
                <w:rFonts w:ascii="楷体_GB2312" w:eastAsia="楷体_GB2312" w:hint="eastAsia"/>
                <w:sz w:val="24"/>
              </w:rPr>
              <w:t>20</w:t>
            </w:r>
          </w:p>
        </w:tc>
      </w:tr>
      <w:tr w:rsidR="00E86955" w14:paraId="59E8002A" w14:textId="77777777">
        <w:trPr>
          <w:trHeight w:val="440"/>
          <w:jc w:val="center"/>
        </w:trPr>
        <w:tc>
          <w:tcPr>
            <w:tcW w:w="322" w:type="pct"/>
            <w:tcBorders>
              <w:top w:val="single" w:sz="4" w:space="0" w:color="000000"/>
              <w:left w:val="single" w:sz="4" w:space="0" w:color="000000"/>
              <w:bottom w:val="single" w:sz="4" w:space="0" w:color="000000"/>
              <w:right w:val="single" w:sz="4" w:space="0" w:color="000000"/>
            </w:tcBorders>
            <w:noWrap/>
            <w:vAlign w:val="center"/>
          </w:tcPr>
          <w:p w14:paraId="07067872" w14:textId="77777777" w:rsidR="00E86955" w:rsidRDefault="00000000">
            <w:pPr>
              <w:spacing w:line="360" w:lineRule="exact"/>
              <w:jc w:val="center"/>
              <w:rPr>
                <w:rFonts w:ascii="楷体_GB2312" w:eastAsia="楷体_GB2312"/>
                <w:sz w:val="24"/>
              </w:rPr>
            </w:pPr>
            <w:r>
              <w:rPr>
                <w:rFonts w:ascii="楷体_GB2312" w:eastAsia="楷体_GB2312" w:hint="eastAsia"/>
                <w:sz w:val="24"/>
              </w:rPr>
              <w:t>2</w:t>
            </w:r>
          </w:p>
        </w:tc>
        <w:tc>
          <w:tcPr>
            <w:tcW w:w="1162" w:type="pct"/>
            <w:tcBorders>
              <w:top w:val="single" w:sz="4" w:space="0" w:color="000000"/>
              <w:left w:val="single" w:sz="4" w:space="0" w:color="000000"/>
              <w:bottom w:val="single" w:sz="4" w:space="0" w:color="000000"/>
              <w:right w:val="single" w:sz="4" w:space="0" w:color="000000"/>
            </w:tcBorders>
            <w:noWrap/>
            <w:vAlign w:val="center"/>
          </w:tcPr>
          <w:p w14:paraId="1E476BD5" w14:textId="77777777" w:rsidR="00E86955" w:rsidRDefault="00000000">
            <w:pPr>
              <w:spacing w:line="360" w:lineRule="exact"/>
              <w:jc w:val="center"/>
              <w:rPr>
                <w:rFonts w:ascii="楷体_GB2312" w:eastAsia="楷体_GB2312"/>
                <w:sz w:val="24"/>
              </w:rPr>
            </w:pPr>
            <w:r>
              <w:rPr>
                <w:rFonts w:ascii="楷体_GB2312" w:eastAsia="楷体_GB2312" w:hint="eastAsia"/>
                <w:sz w:val="24"/>
              </w:rPr>
              <w:t>利器盒</w:t>
            </w:r>
          </w:p>
        </w:tc>
        <w:tc>
          <w:tcPr>
            <w:tcW w:w="620" w:type="pct"/>
            <w:tcBorders>
              <w:top w:val="single" w:sz="4" w:space="0" w:color="000000"/>
              <w:left w:val="single" w:sz="4" w:space="0" w:color="000000"/>
              <w:bottom w:val="single" w:sz="4" w:space="0" w:color="000000"/>
              <w:right w:val="single" w:sz="4" w:space="0" w:color="000000"/>
            </w:tcBorders>
            <w:noWrap/>
            <w:vAlign w:val="center"/>
          </w:tcPr>
          <w:p w14:paraId="3500899F" w14:textId="77777777" w:rsidR="00E86955" w:rsidRDefault="00000000">
            <w:pPr>
              <w:spacing w:line="360" w:lineRule="exact"/>
              <w:jc w:val="center"/>
              <w:rPr>
                <w:rFonts w:ascii="楷体_GB2312" w:eastAsia="楷体_GB2312"/>
                <w:sz w:val="24"/>
              </w:rPr>
            </w:pPr>
            <w:r>
              <w:rPr>
                <w:rFonts w:ascii="楷体_GB2312" w:eastAsia="楷体_GB2312" w:hint="eastAsia"/>
                <w:sz w:val="24"/>
              </w:rPr>
              <w:t>6.5L</w:t>
            </w:r>
          </w:p>
        </w:tc>
        <w:tc>
          <w:tcPr>
            <w:tcW w:w="2245" w:type="pct"/>
            <w:tcBorders>
              <w:top w:val="single" w:sz="4" w:space="0" w:color="000000"/>
              <w:left w:val="single" w:sz="4" w:space="0" w:color="000000"/>
              <w:bottom w:val="single" w:sz="4" w:space="0" w:color="000000"/>
              <w:right w:val="single" w:sz="4" w:space="0" w:color="000000"/>
            </w:tcBorders>
            <w:noWrap/>
            <w:vAlign w:val="center"/>
          </w:tcPr>
          <w:p w14:paraId="70AC57EC" w14:textId="77777777" w:rsidR="00E86955" w:rsidRDefault="00000000">
            <w:pPr>
              <w:spacing w:line="360" w:lineRule="exact"/>
              <w:ind w:firstLineChars="200" w:firstLine="480"/>
              <w:jc w:val="center"/>
              <w:rPr>
                <w:rFonts w:ascii="楷体_GB2312" w:eastAsia="楷体_GB2312"/>
                <w:sz w:val="24"/>
              </w:rPr>
            </w:pPr>
            <w:r>
              <w:rPr>
                <w:rFonts w:ascii="楷体_GB2312" w:eastAsia="楷体_GB2312" w:hint="eastAsia"/>
                <w:sz w:val="24"/>
              </w:rPr>
              <w:t>台州市景昊塑业有限公司</w:t>
            </w: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1EB5FDA9" w14:textId="77777777" w:rsidR="00E86955" w:rsidRDefault="00000000">
            <w:pPr>
              <w:spacing w:line="360" w:lineRule="exact"/>
              <w:jc w:val="center"/>
              <w:rPr>
                <w:rFonts w:ascii="楷体_GB2312" w:eastAsia="楷体_GB2312"/>
                <w:sz w:val="24"/>
              </w:rPr>
            </w:pPr>
            <w:proofErr w:type="gramStart"/>
            <w:r>
              <w:rPr>
                <w:rFonts w:ascii="楷体_GB2312" w:eastAsia="楷体_GB2312" w:hint="eastAsia"/>
                <w:sz w:val="24"/>
              </w:rPr>
              <w:t>个</w:t>
            </w:r>
            <w:proofErr w:type="gramEnd"/>
          </w:p>
        </w:tc>
        <w:tc>
          <w:tcPr>
            <w:tcW w:w="326" w:type="pct"/>
            <w:tcBorders>
              <w:top w:val="single" w:sz="4" w:space="0" w:color="000000"/>
              <w:left w:val="single" w:sz="4" w:space="0" w:color="000000"/>
              <w:bottom w:val="single" w:sz="4" w:space="0" w:color="000000"/>
              <w:right w:val="single" w:sz="4" w:space="0" w:color="000000"/>
            </w:tcBorders>
            <w:noWrap/>
            <w:vAlign w:val="center"/>
          </w:tcPr>
          <w:p w14:paraId="46D0F8DD" w14:textId="77777777" w:rsidR="00E86955" w:rsidRDefault="00000000">
            <w:pPr>
              <w:spacing w:line="360" w:lineRule="exact"/>
              <w:jc w:val="center"/>
              <w:rPr>
                <w:rFonts w:ascii="楷体_GB2312" w:eastAsia="楷体_GB2312"/>
                <w:sz w:val="24"/>
              </w:rPr>
            </w:pPr>
            <w:r>
              <w:rPr>
                <w:rFonts w:ascii="楷体_GB2312" w:eastAsia="楷体_GB2312" w:hint="eastAsia"/>
                <w:sz w:val="24"/>
              </w:rPr>
              <w:t>100</w:t>
            </w:r>
          </w:p>
        </w:tc>
      </w:tr>
      <w:tr w:rsidR="00E86955" w14:paraId="6F78330F" w14:textId="77777777">
        <w:trPr>
          <w:trHeight w:val="500"/>
          <w:jc w:val="center"/>
        </w:trPr>
        <w:tc>
          <w:tcPr>
            <w:tcW w:w="322" w:type="pct"/>
            <w:tcBorders>
              <w:top w:val="single" w:sz="4" w:space="0" w:color="000000"/>
              <w:left w:val="single" w:sz="4" w:space="0" w:color="000000"/>
              <w:bottom w:val="single" w:sz="4" w:space="0" w:color="000000"/>
              <w:right w:val="single" w:sz="4" w:space="0" w:color="000000"/>
            </w:tcBorders>
            <w:noWrap/>
            <w:vAlign w:val="center"/>
          </w:tcPr>
          <w:p w14:paraId="345B28D8" w14:textId="77777777" w:rsidR="00E86955" w:rsidRDefault="00000000">
            <w:pPr>
              <w:spacing w:line="360" w:lineRule="exact"/>
              <w:jc w:val="center"/>
              <w:rPr>
                <w:rFonts w:ascii="楷体_GB2312" w:eastAsia="楷体_GB2312"/>
                <w:sz w:val="24"/>
              </w:rPr>
            </w:pPr>
            <w:r>
              <w:rPr>
                <w:rFonts w:ascii="楷体_GB2312" w:eastAsia="楷体_GB2312" w:hint="eastAsia"/>
                <w:sz w:val="24"/>
              </w:rPr>
              <w:t>3</w:t>
            </w:r>
          </w:p>
        </w:tc>
        <w:tc>
          <w:tcPr>
            <w:tcW w:w="1162" w:type="pct"/>
            <w:tcBorders>
              <w:top w:val="single" w:sz="4" w:space="0" w:color="000000"/>
              <w:left w:val="single" w:sz="4" w:space="0" w:color="000000"/>
              <w:bottom w:val="single" w:sz="4" w:space="0" w:color="000000"/>
              <w:right w:val="single" w:sz="4" w:space="0" w:color="000000"/>
            </w:tcBorders>
            <w:noWrap/>
            <w:vAlign w:val="center"/>
          </w:tcPr>
          <w:p w14:paraId="283ABB4A" w14:textId="77777777" w:rsidR="00E86955" w:rsidRDefault="00000000">
            <w:pPr>
              <w:spacing w:line="360" w:lineRule="exact"/>
              <w:jc w:val="center"/>
              <w:rPr>
                <w:rFonts w:ascii="楷体_GB2312" w:eastAsia="楷体_GB2312"/>
                <w:sz w:val="24"/>
              </w:rPr>
            </w:pPr>
            <w:r>
              <w:rPr>
                <w:rFonts w:ascii="楷体_GB2312" w:eastAsia="楷体_GB2312" w:hint="eastAsia"/>
                <w:sz w:val="24"/>
              </w:rPr>
              <w:t>DA清洗液</w:t>
            </w:r>
          </w:p>
        </w:tc>
        <w:tc>
          <w:tcPr>
            <w:tcW w:w="620" w:type="pct"/>
            <w:tcBorders>
              <w:top w:val="single" w:sz="4" w:space="0" w:color="000000"/>
              <w:left w:val="single" w:sz="4" w:space="0" w:color="000000"/>
              <w:bottom w:val="single" w:sz="4" w:space="0" w:color="000000"/>
              <w:right w:val="single" w:sz="4" w:space="0" w:color="000000"/>
            </w:tcBorders>
            <w:noWrap/>
            <w:vAlign w:val="center"/>
          </w:tcPr>
          <w:p w14:paraId="702FD109" w14:textId="77777777" w:rsidR="00E86955" w:rsidRDefault="00000000">
            <w:pPr>
              <w:spacing w:line="360" w:lineRule="exact"/>
              <w:jc w:val="center"/>
              <w:rPr>
                <w:rFonts w:ascii="楷体_GB2312" w:eastAsia="楷体_GB2312"/>
                <w:sz w:val="24"/>
              </w:rPr>
            </w:pPr>
            <w:r>
              <w:rPr>
                <w:rFonts w:ascii="楷体_GB2312" w:eastAsia="楷体_GB2312" w:hint="eastAsia"/>
                <w:sz w:val="24"/>
              </w:rPr>
              <w:t>55ml*6</w:t>
            </w:r>
          </w:p>
        </w:tc>
        <w:tc>
          <w:tcPr>
            <w:tcW w:w="2245" w:type="pct"/>
            <w:tcBorders>
              <w:top w:val="single" w:sz="4" w:space="0" w:color="000000"/>
              <w:left w:val="single" w:sz="4" w:space="0" w:color="000000"/>
              <w:bottom w:val="single" w:sz="4" w:space="0" w:color="000000"/>
              <w:right w:val="single" w:sz="4" w:space="0" w:color="000000"/>
            </w:tcBorders>
            <w:noWrap/>
            <w:vAlign w:val="center"/>
          </w:tcPr>
          <w:p w14:paraId="75732739" w14:textId="77777777" w:rsidR="00E86955" w:rsidRDefault="00000000">
            <w:pPr>
              <w:spacing w:line="360" w:lineRule="exact"/>
              <w:jc w:val="center"/>
              <w:rPr>
                <w:rFonts w:ascii="楷体_GB2312" w:eastAsia="楷体_GB2312"/>
                <w:sz w:val="24"/>
              </w:rPr>
            </w:pPr>
            <w:r>
              <w:rPr>
                <w:rFonts w:ascii="楷体_GB2312" w:eastAsia="楷体_GB2312" w:hint="eastAsia"/>
                <w:sz w:val="24"/>
              </w:rPr>
              <w:t>深圳迈瑞生物医疗电子股份有限公司</w:t>
            </w: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5DB4B7B5" w14:textId="77777777" w:rsidR="00E86955" w:rsidRDefault="00000000">
            <w:pPr>
              <w:spacing w:line="360" w:lineRule="exact"/>
              <w:jc w:val="center"/>
              <w:rPr>
                <w:rFonts w:ascii="楷体_GB2312" w:eastAsia="楷体_GB2312"/>
                <w:sz w:val="24"/>
              </w:rPr>
            </w:pPr>
            <w:r>
              <w:rPr>
                <w:rFonts w:ascii="楷体_GB2312" w:eastAsia="楷体_GB2312" w:hint="eastAsia"/>
                <w:sz w:val="24"/>
              </w:rPr>
              <w:t>盒</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78F87A49" w14:textId="77777777" w:rsidR="00E86955" w:rsidRDefault="00000000">
            <w:pPr>
              <w:spacing w:line="360" w:lineRule="exact"/>
              <w:jc w:val="center"/>
              <w:rPr>
                <w:rFonts w:ascii="楷体_GB2312" w:eastAsia="楷体_GB2312"/>
                <w:sz w:val="24"/>
              </w:rPr>
            </w:pPr>
            <w:r>
              <w:rPr>
                <w:rFonts w:ascii="楷体_GB2312" w:eastAsia="楷体_GB2312" w:hint="eastAsia"/>
                <w:sz w:val="24"/>
              </w:rPr>
              <w:t>3</w:t>
            </w:r>
          </w:p>
        </w:tc>
      </w:tr>
      <w:tr w:rsidR="00E86955" w14:paraId="54BA27AC" w14:textId="77777777">
        <w:trPr>
          <w:trHeight w:val="485"/>
          <w:jc w:val="center"/>
        </w:trPr>
        <w:tc>
          <w:tcPr>
            <w:tcW w:w="322" w:type="pct"/>
            <w:tcBorders>
              <w:top w:val="single" w:sz="4" w:space="0" w:color="000000"/>
              <w:left w:val="single" w:sz="4" w:space="0" w:color="000000"/>
              <w:bottom w:val="single" w:sz="4" w:space="0" w:color="000000"/>
              <w:right w:val="single" w:sz="4" w:space="0" w:color="000000"/>
            </w:tcBorders>
            <w:noWrap/>
            <w:vAlign w:val="center"/>
          </w:tcPr>
          <w:p w14:paraId="714BC00E" w14:textId="77777777" w:rsidR="00E86955" w:rsidRDefault="00000000">
            <w:pPr>
              <w:spacing w:line="360" w:lineRule="exact"/>
              <w:jc w:val="center"/>
              <w:rPr>
                <w:rFonts w:ascii="楷体_GB2312" w:eastAsia="楷体_GB2312"/>
                <w:sz w:val="24"/>
              </w:rPr>
            </w:pPr>
            <w:r>
              <w:rPr>
                <w:rFonts w:ascii="楷体_GB2312" w:eastAsia="楷体_GB2312" w:hint="eastAsia"/>
                <w:sz w:val="24"/>
              </w:rPr>
              <w:t>4</w:t>
            </w:r>
          </w:p>
        </w:tc>
        <w:tc>
          <w:tcPr>
            <w:tcW w:w="1162" w:type="pct"/>
            <w:tcBorders>
              <w:top w:val="single" w:sz="4" w:space="0" w:color="000000"/>
              <w:left w:val="single" w:sz="4" w:space="0" w:color="000000"/>
              <w:bottom w:val="single" w:sz="4" w:space="0" w:color="000000"/>
              <w:right w:val="single" w:sz="4" w:space="0" w:color="000000"/>
            </w:tcBorders>
            <w:noWrap/>
            <w:vAlign w:val="center"/>
          </w:tcPr>
          <w:p w14:paraId="0213D1CD" w14:textId="77777777" w:rsidR="00E86955" w:rsidRDefault="00000000">
            <w:pPr>
              <w:spacing w:line="360" w:lineRule="exact"/>
              <w:jc w:val="center"/>
              <w:rPr>
                <w:rFonts w:ascii="楷体_GB2312" w:eastAsia="楷体_GB2312"/>
                <w:sz w:val="24"/>
              </w:rPr>
            </w:pPr>
            <w:r>
              <w:rPr>
                <w:rFonts w:ascii="楷体_GB2312" w:eastAsia="楷体_GB2312" w:hint="eastAsia"/>
                <w:sz w:val="24"/>
              </w:rPr>
              <w:t>DB清洗液</w:t>
            </w:r>
          </w:p>
        </w:tc>
        <w:tc>
          <w:tcPr>
            <w:tcW w:w="620" w:type="pct"/>
            <w:tcBorders>
              <w:top w:val="single" w:sz="4" w:space="0" w:color="000000"/>
              <w:left w:val="single" w:sz="4" w:space="0" w:color="000000"/>
              <w:bottom w:val="single" w:sz="4" w:space="0" w:color="000000"/>
              <w:right w:val="single" w:sz="4" w:space="0" w:color="000000"/>
            </w:tcBorders>
            <w:noWrap/>
            <w:vAlign w:val="center"/>
          </w:tcPr>
          <w:p w14:paraId="4D644A90" w14:textId="77777777" w:rsidR="00E86955" w:rsidRDefault="00000000">
            <w:pPr>
              <w:spacing w:line="360" w:lineRule="exact"/>
              <w:jc w:val="center"/>
              <w:rPr>
                <w:rFonts w:ascii="楷体_GB2312" w:eastAsia="楷体_GB2312"/>
                <w:sz w:val="24"/>
              </w:rPr>
            </w:pPr>
            <w:r>
              <w:rPr>
                <w:rFonts w:ascii="楷体_GB2312" w:eastAsia="楷体_GB2312" w:hint="eastAsia"/>
                <w:sz w:val="24"/>
              </w:rPr>
              <w:t>55ml*6</w:t>
            </w:r>
          </w:p>
        </w:tc>
        <w:tc>
          <w:tcPr>
            <w:tcW w:w="2245" w:type="pct"/>
            <w:tcBorders>
              <w:top w:val="single" w:sz="4" w:space="0" w:color="000000"/>
              <w:left w:val="single" w:sz="4" w:space="0" w:color="000000"/>
              <w:bottom w:val="single" w:sz="4" w:space="0" w:color="000000"/>
              <w:right w:val="single" w:sz="4" w:space="0" w:color="000000"/>
            </w:tcBorders>
            <w:noWrap/>
            <w:vAlign w:val="center"/>
          </w:tcPr>
          <w:p w14:paraId="1B8D4CC9" w14:textId="77777777" w:rsidR="00E86955" w:rsidRDefault="00000000">
            <w:pPr>
              <w:spacing w:line="360" w:lineRule="exact"/>
              <w:jc w:val="center"/>
              <w:rPr>
                <w:rFonts w:ascii="楷体_GB2312" w:eastAsia="楷体_GB2312"/>
                <w:sz w:val="24"/>
              </w:rPr>
            </w:pPr>
            <w:r>
              <w:rPr>
                <w:rFonts w:ascii="楷体_GB2312" w:eastAsia="楷体_GB2312" w:hint="eastAsia"/>
                <w:sz w:val="24"/>
              </w:rPr>
              <w:t>深圳迈瑞生物医疗电子股份有限公司</w:t>
            </w: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16C776AA" w14:textId="77777777" w:rsidR="00E86955" w:rsidRDefault="00000000">
            <w:pPr>
              <w:spacing w:line="360" w:lineRule="exact"/>
              <w:jc w:val="center"/>
              <w:rPr>
                <w:rFonts w:ascii="楷体_GB2312" w:eastAsia="楷体_GB2312"/>
                <w:sz w:val="24"/>
              </w:rPr>
            </w:pPr>
            <w:r>
              <w:rPr>
                <w:rFonts w:ascii="楷体_GB2312" w:eastAsia="楷体_GB2312" w:hint="eastAsia"/>
                <w:sz w:val="24"/>
              </w:rPr>
              <w:t>盒</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7D2021B5" w14:textId="77777777" w:rsidR="00E86955" w:rsidRDefault="00000000">
            <w:pPr>
              <w:spacing w:line="360" w:lineRule="exact"/>
              <w:jc w:val="center"/>
              <w:rPr>
                <w:rFonts w:ascii="楷体_GB2312" w:eastAsia="楷体_GB2312"/>
                <w:sz w:val="24"/>
              </w:rPr>
            </w:pPr>
            <w:r>
              <w:rPr>
                <w:rFonts w:ascii="楷体_GB2312" w:eastAsia="楷体_GB2312" w:hint="eastAsia"/>
                <w:sz w:val="24"/>
              </w:rPr>
              <w:t>3</w:t>
            </w:r>
          </w:p>
        </w:tc>
      </w:tr>
      <w:tr w:rsidR="00E86955" w14:paraId="579220B0" w14:textId="77777777">
        <w:trPr>
          <w:trHeight w:val="545"/>
          <w:jc w:val="center"/>
        </w:trPr>
        <w:tc>
          <w:tcPr>
            <w:tcW w:w="322" w:type="pct"/>
            <w:tcBorders>
              <w:top w:val="single" w:sz="4" w:space="0" w:color="000000"/>
              <w:left w:val="single" w:sz="4" w:space="0" w:color="000000"/>
              <w:bottom w:val="single" w:sz="4" w:space="0" w:color="000000"/>
              <w:right w:val="single" w:sz="4" w:space="0" w:color="000000"/>
            </w:tcBorders>
            <w:noWrap/>
            <w:vAlign w:val="center"/>
          </w:tcPr>
          <w:p w14:paraId="0490C256" w14:textId="77777777" w:rsidR="00E86955" w:rsidRDefault="00000000">
            <w:pPr>
              <w:spacing w:line="360" w:lineRule="exact"/>
              <w:jc w:val="center"/>
              <w:rPr>
                <w:rFonts w:ascii="楷体_GB2312" w:eastAsia="楷体_GB2312"/>
                <w:sz w:val="24"/>
              </w:rPr>
            </w:pPr>
            <w:r>
              <w:rPr>
                <w:rFonts w:ascii="楷体_GB2312" w:eastAsia="楷体_GB2312" w:hint="eastAsia"/>
                <w:sz w:val="24"/>
              </w:rPr>
              <w:t>5</w:t>
            </w:r>
          </w:p>
        </w:tc>
        <w:tc>
          <w:tcPr>
            <w:tcW w:w="1162" w:type="pct"/>
            <w:tcBorders>
              <w:top w:val="single" w:sz="4" w:space="0" w:color="000000"/>
              <w:left w:val="single" w:sz="4" w:space="0" w:color="000000"/>
              <w:bottom w:val="single" w:sz="4" w:space="0" w:color="000000"/>
              <w:right w:val="single" w:sz="4" w:space="0" w:color="000000"/>
            </w:tcBorders>
            <w:noWrap/>
            <w:vAlign w:val="center"/>
          </w:tcPr>
          <w:p w14:paraId="407C1058" w14:textId="77777777" w:rsidR="00E86955" w:rsidRDefault="00000000">
            <w:pPr>
              <w:spacing w:line="360" w:lineRule="exact"/>
              <w:jc w:val="center"/>
              <w:rPr>
                <w:rFonts w:ascii="楷体_GB2312" w:eastAsia="楷体_GB2312"/>
                <w:sz w:val="24"/>
              </w:rPr>
            </w:pPr>
            <w:r>
              <w:rPr>
                <w:rFonts w:ascii="楷体_GB2312" w:eastAsia="楷体_GB2312" w:hint="eastAsia"/>
                <w:sz w:val="24"/>
              </w:rPr>
              <w:t>CD80清洗液</w:t>
            </w:r>
          </w:p>
        </w:tc>
        <w:tc>
          <w:tcPr>
            <w:tcW w:w="620" w:type="pct"/>
            <w:tcBorders>
              <w:top w:val="single" w:sz="4" w:space="0" w:color="000000"/>
              <w:left w:val="single" w:sz="4" w:space="0" w:color="000000"/>
              <w:bottom w:val="single" w:sz="4" w:space="0" w:color="000000"/>
              <w:right w:val="single" w:sz="4" w:space="0" w:color="000000"/>
            </w:tcBorders>
            <w:noWrap/>
            <w:vAlign w:val="center"/>
          </w:tcPr>
          <w:p w14:paraId="728BD529" w14:textId="77777777" w:rsidR="00E86955" w:rsidRDefault="00000000">
            <w:pPr>
              <w:spacing w:line="360" w:lineRule="exact"/>
              <w:jc w:val="center"/>
              <w:rPr>
                <w:rFonts w:ascii="楷体_GB2312" w:eastAsia="楷体_GB2312"/>
                <w:sz w:val="24"/>
              </w:rPr>
            </w:pPr>
            <w:r>
              <w:rPr>
                <w:rFonts w:ascii="楷体_GB2312" w:eastAsia="楷体_GB2312" w:hint="eastAsia"/>
                <w:sz w:val="24"/>
              </w:rPr>
              <w:t>2L*4</w:t>
            </w:r>
          </w:p>
        </w:tc>
        <w:tc>
          <w:tcPr>
            <w:tcW w:w="2245" w:type="pct"/>
            <w:tcBorders>
              <w:top w:val="single" w:sz="4" w:space="0" w:color="000000"/>
              <w:left w:val="single" w:sz="4" w:space="0" w:color="000000"/>
              <w:bottom w:val="single" w:sz="4" w:space="0" w:color="000000"/>
              <w:right w:val="single" w:sz="4" w:space="0" w:color="000000"/>
            </w:tcBorders>
            <w:noWrap/>
            <w:vAlign w:val="center"/>
          </w:tcPr>
          <w:p w14:paraId="797D73E3" w14:textId="77777777" w:rsidR="00E86955" w:rsidRDefault="00000000">
            <w:pPr>
              <w:spacing w:line="360" w:lineRule="exact"/>
              <w:jc w:val="center"/>
              <w:rPr>
                <w:rFonts w:ascii="楷体_GB2312" w:eastAsia="楷体_GB2312"/>
                <w:sz w:val="24"/>
              </w:rPr>
            </w:pPr>
            <w:r>
              <w:rPr>
                <w:rFonts w:ascii="楷体_GB2312" w:eastAsia="楷体_GB2312" w:hint="eastAsia"/>
                <w:sz w:val="24"/>
              </w:rPr>
              <w:t>深圳迈瑞生物医疗电子股份有限公司</w:t>
            </w: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5CD3BE2E" w14:textId="77777777" w:rsidR="00E86955" w:rsidRDefault="00000000">
            <w:pPr>
              <w:spacing w:line="360" w:lineRule="exact"/>
              <w:jc w:val="center"/>
              <w:rPr>
                <w:rFonts w:ascii="楷体_GB2312" w:eastAsia="楷体_GB2312"/>
                <w:sz w:val="24"/>
              </w:rPr>
            </w:pPr>
            <w:r>
              <w:rPr>
                <w:rFonts w:ascii="楷体_GB2312" w:eastAsia="楷体_GB2312" w:hint="eastAsia"/>
                <w:sz w:val="24"/>
              </w:rPr>
              <w:t>箱</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4233C826" w14:textId="77777777" w:rsidR="00E86955" w:rsidRDefault="00000000">
            <w:pPr>
              <w:spacing w:line="360" w:lineRule="exact"/>
              <w:jc w:val="center"/>
              <w:rPr>
                <w:rFonts w:ascii="楷体_GB2312" w:eastAsia="楷体_GB2312"/>
                <w:sz w:val="24"/>
              </w:rPr>
            </w:pPr>
            <w:r>
              <w:rPr>
                <w:rFonts w:ascii="楷体_GB2312" w:eastAsia="楷体_GB2312" w:hint="eastAsia"/>
                <w:sz w:val="24"/>
              </w:rPr>
              <w:t>1</w:t>
            </w:r>
          </w:p>
        </w:tc>
      </w:tr>
      <w:tr w:rsidR="00E86955" w14:paraId="37E06F66" w14:textId="77777777">
        <w:trPr>
          <w:trHeight w:val="455"/>
          <w:jc w:val="center"/>
        </w:trPr>
        <w:tc>
          <w:tcPr>
            <w:tcW w:w="322" w:type="pct"/>
            <w:tcBorders>
              <w:top w:val="single" w:sz="4" w:space="0" w:color="000000"/>
              <w:left w:val="single" w:sz="4" w:space="0" w:color="000000"/>
              <w:bottom w:val="single" w:sz="4" w:space="0" w:color="000000"/>
              <w:right w:val="single" w:sz="4" w:space="0" w:color="000000"/>
            </w:tcBorders>
            <w:noWrap/>
            <w:vAlign w:val="center"/>
          </w:tcPr>
          <w:p w14:paraId="1BFCD356" w14:textId="77777777" w:rsidR="00E86955" w:rsidRDefault="00000000">
            <w:pPr>
              <w:spacing w:line="360" w:lineRule="exact"/>
              <w:jc w:val="center"/>
              <w:rPr>
                <w:rFonts w:ascii="楷体_GB2312" w:eastAsia="楷体_GB2312"/>
                <w:sz w:val="24"/>
              </w:rPr>
            </w:pPr>
            <w:r>
              <w:rPr>
                <w:rFonts w:ascii="楷体_GB2312" w:eastAsia="楷体_GB2312" w:hint="eastAsia"/>
                <w:sz w:val="24"/>
              </w:rPr>
              <w:t>6</w:t>
            </w:r>
          </w:p>
        </w:tc>
        <w:tc>
          <w:tcPr>
            <w:tcW w:w="1162" w:type="pct"/>
            <w:tcBorders>
              <w:top w:val="single" w:sz="4" w:space="0" w:color="000000"/>
              <w:left w:val="single" w:sz="4" w:space="0" w:color="000000"/>
              <w:bottom w:val="single" w:sz="4" w:space="0" w:color="000000"/>
              <w:right w:val="single" w:sz="4" w:space="0" w:color="000000"/>
            </w:tcBorders>
            <w:noWrap/>
            <w:vAlign w:val="center"/>
          </w:tcPr>
          <w:p w14:paraId="4D444416" w14:textId="77777777" w:rsidR="00E86955" w:rsidRDefault="00000000">
            <w:pPr>
              <w:spacing w:line="360" w:lineRule="exact"/>
              <w:jc w:val="center"/>
              <w:rPr>
                <w:rFonts w:ascii="楷体_GB2312" w:eastAsia="楷体_GB2312"/>
                <w:sz w:val="24"/>
              </w:rPr>
            </w:pPr>
            <w:r>
              <w:rPr>
                <w:rFonts w:ascii="楷体_GB2312" w:eastAsia="楷体_GB2312" w:hint="eastAsia"/>
                <w:sz w:val="24"/>
              </w:rPr>
              <w:t>酒精</w:t>
            </w:r>
          </w:p>
        </w:tc>
        <w:tc>
          <w:tcPr>
            <w:tcW w:w="620" w:type="pct"/>
            <w:tcBorders>
              <w:top w:val="single" w:sz="4" w:space="0" w:color="000000"/>
              <w:left w:val="single" w:sz="4" w:space="0" w:color="000000"/>
              <w:bottom w:val="single" w:sz="4" w:space="0" w:color="000000"/>
              <w:right w:val="single" w:sz="4" w:space="0" w:color="000000"/>
            </w:tcBorders>
            <w:noWrap/>
            <w:vAlign w:val="center"/>
          </w:tcPr>
          <w:p w14:paraId="4EF4E286" w14:textId="77777777" w:rsidR="00E86955" w:rsidRDefault="00000000">
            <w:pPr>
              <w:spacing w:line="360" w:lineRule="exact"/>
              <w:jc w:val="center"/>
              <w:rPr>
                <w:rFonts w:ascii="楷体_GB2312" w:eastAsia="楷体_GB2312"/>
                <w:sz w:val="24"/>
              </w:rPr>
            </w:pPr>
            <w:r>
              <w:rPr>
                <w:rFonts w:ascii="楷体_GB2312" w:eastAsia="楷体_GB2312" w:hint="eastAsia"/>
                <w:sz w:val="24"/>
              </w:rPr>
              <w:t>2L</w:t>
            </w:r>
          </w:p>
        </w:tc>
        <w:tc>
          <w:tcPr>
            <w:tcW w:w="2245" w:type="pct"/>
            <w:tcBorders>
              <w:top w:val="single" w:sz="4" w:space="0" w:color="000000"/>
              <w:left w:val="single" w:sz="4" w:space="0" w:color="000000"/>
              <w:bottom w:val="single" w:sz="4" w:space="0" w:color="000000"/>
              <w:right w:val="single" w:sz="4" w:space="0" w:color="000000"/>
            </w:tcBorders>
            <w:noWrap/>
            <w:vAlign w:val="center"/>
          </w:tcPr>
          <w:p w14:paraId="23A3030D" w14:textId="77777777" w:rsidR="00E86955" w:rsidRDefault="00000000">
            <w:pPr>
              <w:spacing w:line="360" w:lineRule="exact"/>
              <w:ind w:firstLineChars="200" w:firstLine="480"/>
              <w:jc w:val="center"/>
              <w:rPr>
                <w:rFonts w:ascii="楷体_GB2312" w:eastAsia="楷体_GB2312"/>
                <w:sz w:val="24"/>
              </w:rPr>
            </w:pPr>
            <w:r>
              <w:rPr>
                <w:rFonts w:ascii="楷体_GB2312" w:eastAsia="楷体_GB2312" w:hint="eastAsia"/>
                <w:sz w:val="24"/>
              </w:rPr>
              <w:t>山东利尔康医疗科技股份有限公司</w:t>
            </w: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3FB8D16E" w14:textId="77777777" w:rsidR="00E86955" w:rsidRDefault="00000000">
            <w:pPr>
              <w:spacing w:line="360" w:lineRule="exact"/>
              <w:jc w:val="center"/>
              <w:rPr>
                <w:rFonts w:ascii="楷体_GB2312" w:eastAsia="楷体_GB2312"/>
                <w:sz w:val="24"/>
              </w:rPr>
            </w:pPr>
            <w:r>
              <w:rPr>
                <w:rFonts w:ascii="楷体_GB2312" w:eastAsia="楷体_GB2312" w:hint="eastAsia"/>
                <w:sz w:val="24"/>
              </w:rPr>
              <w:t>箱</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30473C48" w14:textId="77777777" w:rsidR="00E86955" w:rsidRDefault="00000000">
            <w:pPr>
              <w:spacing w:line="360" w:lineRule="exact"/>
              <w:jc w:val="center"/>
              <w:rPr>
                <w:rFonts w:ascii="楷体_GB2312" w:eastAsia="楷体_GB2312"/>
                <w:sz w:val="24"/>
              </w:rPr>
            </w:pPr>
            <w:r>
              <w:rPr>
                <w:rFonts w:ascii="楷体_GB2312" w:eastAsia="楷体_GB2312" w:hint="eastAsia"/>
                <w:sz w:val="24"/>
              </w:rPr>
              <w:t>20</w:t>
            </w:r>
          </w:p>
        </w:tc>
      </w:tr>
      <w:tr w:rsidR="00E86955" w14:paraId="1E3210D5" w14:textId="77777777">
        <w:trPr>
          <w:trHeight w:val="500"/>
          <w:jc w:val="center"/>
        </w:trPr>
        <w:tc>
          <w:tcPr>
            <w:tcW w:w="322" w:type="pct"/>
            <w:tcBorders>
              <w:top w:val="single" w:sz="4" w:space="0" w:color="000000"/>
              <w:left w:val="single" w:sz="4" w:space="0" w:color="000000"/>
              <w:bottom w:val="single" w:sz="4" w:space="0" w:color="000000"/>
              <w:right w:val="single" w:sz="4" w:space="0" w:color="000000"/>
            </w:tcBorders>
            <w:noWrap/>
            <w:vAlign w:val="center"/>
          </w:tcPr>
          <w:p w14:paraId="381E5C58" w14:textId="77777777" w:rsidR="00E86955" w:rsidRDefault="00000000">
            <w:pPr>
              <w:spacing w:line="360" w:lineRule="exact"/>
              <w:jc w:val="center"/>
              <w:rPr>
                <w:rFonts w:ascii="楷体_GB2312" w:eastAsia="楷体_GB2312"/>
                <w:sz w:val="24"/>
              </w:rPr>
            </w:pPr>
            <w:r>
              <w:rPr>
                <w:rFonts w:ascii="楷体_GB2312" w:eastAsia="楷体_GB2312" w:hint="eastAsia"/>
                <w:sz w:val="24"/>
              </w:rPr>
              <w:t>7</w:t>
            </w:r>
          </w:p>
        </w:tc>
        <w:tc>
          <w:tcPr>
            <w:tcW w:w="1162" w:type="pct"/>
            <w:tcBorders>
              <w:top w:val="single" w:sz="4" w:space="0" w:color="000000"/>
              <w:left w:val="single" w:sz="4" w:space="0" w:color="000000"/>
              <w:bottom w:val="single" w:sz="4" w:space="0" w:color="000000"/>
              <w:right w:val="single" w:sz="4" w:space="0" w:color="000000"/>
            </w:tcBorders>
            <w:noWrap/>
            <w:vAlign w:val="center"/>
          </w:tcPr>
          <w:p w14:paraId="7FC96FF6" w14:textId="77777777" w:rsidR="00E86955" w:rsidRDefault="00000000">
            <w:pPr>
              <w:spacing w:line="360" w:lineRule="exact"/>
              <w:jc w:val="center"/>
              <w:rPr>
                <w:rFonts w:ascii="楷体_GB2312" w:eastAsia="楷体_GB2312"/>
                <w:sz w:val="24"/>
              </w:rPr>
            </w:pPr>
            <w:r>
              <w:rPr>
                <w:rFonts w:ascii="楷体_GB2312" w:eastAsia="楷体_GB2312" w:hint="eastAsia"/>
                <w:sz w:val="24"/>
              </w:rPr>
              <w:t>反应杯</w:t>
            </w:r>
          </w:p>
        </w:tc>
        <w:tc>
          <w:tcPr>
            <w:tcW w:w="620" w:type="pct"/>
            <w:tcBorders>
              <w:top w:val="single" w:sz="4" w:space="0" w:color="000000"/>
              <w:left w:val="single" w:sz="4" w:space="0" w:color="000000"/>
              <w:bottom w:val="single" w:sz="4" w:space="0" w:color="000000"/>
              <w:right w:val="single" w:sz="4" w:space="0" w:color="000000"/>
            </w:tcBorders>
            <w:noWrap/>
            <w:vAlign w:val="center"/>
          </w:tcPr>
          <w:p w14:paraId="6DD921F5" w14:textId="77777777" w:rsidR="00E86955" w:rsidRDefault="00000000">
            <w:pPr>
              <w:spacing w:line="360" w:lineRule="exact"/>
              <w:jc w:val="center"/>
              <w:rPr>
                <w:rFonts w:ascii="楷体_GB2312" w:eastAsia="楷体_GB2312"/>
                <w:sz w:val="24"/>
              </w:rPr>
            </w:pPr>
            <w:r>
              <w:rPr>
                <w:rFonts w:ascii="楷体_GB2312" w:eastAsia="楷体_GB2312" w:hint="eastAsia"/>
                <w:sz w:val="24"/>
              </w:rPr>
              <w:t>6*64*6</w:t>
            </w:r>
          </w:p>
        </w:tc>
        <w:tc>
          <w:tcPr>
            <w:tcW w:w="2245" w:type="pct"/>
            <w:tcBorders>
              <w:top w:val="single" w:sz="4" w:space="0" w:color="000000"/>
              <w:left w:val="single" w:sz="4" w:space="0" w:color="000000"/>
              <w:bottom w:val="single" w:sz="4" w:space="0" w:color="000000"/>
              <w:right w:val="single" w:sz="4" w:space="0" w:color="000000"/>
            </w:tcBorders>
            <w:noWrap/>
            <w:vAlign w:val="center"/>
          </w:tcPr>
          <w:p w14:paraId="3DF89BEE" w14:textId="77777777" w:rsidR="00E86955" w:rsidRDefault="00000000">
            <w:pPr>
              <w:spacing w:line="360" w:lineRule="exact"/>
              <w:jc w:val="center"/>
              <w:rPr>
                <w:rFonts w:ascii="楷体_GB2312" w:eastAsia="楷体_GB2312"/>
                <w:sz w:val="24"/>
              </w:rPr>
            </w:pPr>
            <w:r>
              <w:rPr>
                <w:rFonts w:ascii="楷体_GB2312" w:eastAsia="楷体_GB2312" w:hint="eastAsia"/>
                <w:sz w:val="24"/>
              </w:rPr>
              <w:t>深圳市新产业生物医学工程股份有限公司</w:t>
            </w: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0582D0E8" w14:textId="77777777" w:rsidR="00E86955" w:rsidRDefault="00000000">
            <w:pPr>
              <w:spacing w:line="360" w:lineRule="exact"/>
              <w:jc w:val="center"/>
              <w:rPr>
                <w:rFonts w:ascii="楷体_GB2312" w:eastAsia="楷体_GB2312"/>
                <w:sz w:val="24"/>
              </w:rPr>
            </w:pPr>
            <w:r>
              <w:rPr>
                <w:rFonts w:ascii="楷体_GB2312" w:eastAsia="楷体_GB2312" w:hint="eastAsia"/>
                <w:sz w:val="24"/>
              </w:rPr>
              <w:t>箱</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069506C9" w14:textId="77777777" w:rsidR="00E86955" w:rsidRDefault="00000000">
            <w:pPr>
              <w:spacing w:line="360" w:lineRule="exact"/>
              <w:jc w:val="center"/>
              <w:rPr>
                <w:rFonts w:ascii="楷体_GB2312" w:eastAsia="楷体_GB2312"/>
                <w:sz w:val="24"/>
              </w:rPr>
            </w:pPr>
            <w:r>
              <w:rPr>
                <w:rFonts w:ascii="楷体_GB2312" w:eastAsia="楷体_GB2312" w:hint="eastAsia"/>
                <w:sz w:val="24"/>
              </w:rPr>
              <w:t>12</w:t>
            </w:r>
          </w:p>
        </w:tc>
      </w:tr>
      <w:tr w:rsidR="00E86955" w14:paraId="388ED84F" w14:textId="77777777">
        <w:trPr>
          <w:trHeight w:val="545"/>
          <w:jc w:val="center"/>
        </w:trPr>
        <w:tc>
          <w:tcPr>
            <w:tcW w:w="322" w:type="pct"/>
            <w:tcBorders>
              <w:top w:val="single" w:sz="4" w:space="0" w:color="000000"/>
              <w:left w:val="single" w:sz="4" w:space="0" w:color="000000"/>
              <w:bottom w:val="single" w:sz="4" w:space="0" w:color="000000"/>
              <w:right w:val="single" w:sz="4" w:space="0" w:color="000000"/>
            </w:tcBorders>
            <w:noWrap/>
            <w:vAlign w:val="center"/>
          </w:tcPr>
          <w:p w14:paraId="01BC7D9F" w14:textId="77777777" w:rsidR="00E86955" w:rsidRDefault="00000000">
            <w:pPr>
              <w:spacing w:line="360" w:lineRule="exact"/>
              <w:jc w:val="center"/>
              <w:rPr>
                <w:rFonts w:ascii="楷体_GB2312" w:eastAsia="楷体_GB2312"/>
                <w:sz w:val="24"/>
              </w:rPr>
            </w:pPr>
            <w:r>
              <w:rPr>
                <w:rFonts w:ascii="楷体_GB2312" w:eastAsia="楷体_GB2312" w:hint="eastAsia"/>
                <w:sz w:val="24"/>
              </w:rPr>
              <w:t>8</w:t>
            </w:r>
          </w:p>
        </w:tc>
        <w:tc>
          <w:tcPr>
            <w:tcW w:w="1162" w:type="pct"/>
            <w:tcBorders>
              <w:top w:val="single" w:sz="4" w:space="0" w:color="000000"/>
              <w:left w:val="single" w:sz="4" w:space="0" w:color="000000"/>
              <w:bottom w:val="single" w:sz="4" w:space="0" w:color="000000"/>
              <w:right w:val="single" w:sz="4" w:space="0" w:color="000000"/>
            </w:tcBorders>
            <w:noWrap/>
            <w:vAlign w:val="center"/>
          </w:tcPr>
          <w:p w14:paraId="372BDFC1" w14:textId="77777777" w:rsidR="00E86955" w:rsidRDefault="00000000">
            <w:pPr>
              <w:spacing w:line="360" w:lineRule="exact"/>
              <w:jc w:val="center"/>
              <w:rPr>
                <w:rFonts w:ascii="楷体_GB2312" w:eastAsia="楷体_GB2312"/>
                <w:sz w:val="24"/>
              </w:rPr>
            </w:pPr>
            <w:r>
              <w:rPr>
                <w:rFonts w:ascii="楷体_GB2312" w:eastAsia="楷体_GB2312" w:hint="eastAsia"/>
                <w:sz w:val="24"/>
              </w:rPr>
              <w:t>白色清洗液（Z1）</w:t>
            </w:r>
          </w:p>
        </w:tc>
        <w:tc>
          <w:tcPr>
            <w:tcW w:w="620" w:type="pct"/>
            <w:tcBorders>
              <w:top w:val="single" w:sz="4" w:space="0" w:color="000000"/>
              <w:left w:val="single" w:sz="4" w:space="0" w:color="000000"/>
              <w:bottom w:val="single" w:sz="4" w:space="0" w:color="000000"/>
              <w:right w:val="single" w:sz="4" w:space="0" w:color="000000"/>
            </w:tcBorders>
            <w:noWrap/>
            <w:vAlign w:val="center"/>
          </w:tcPr>
          <w:p w14:paraId="2933C24A" w14:textId="77777777" w:rsidR="00E86955" w:rsidRDefault="00000000">
            <w:pPr>
              <w:spacing w:line="360" w:lineRule="exact"/>
              <w:jc w:val="center"/>
              <w:rPr>
                <w:rFonts w:ascii="楷体_GB2312" w:eastAsia="楷体_GB2312"/>
                <w:sz w:val="24"/>
              </w:rPr>
            </w:pPr>
            <w:r>
              <w:rPr>
                <w:rFonts w:ascii="楷体_GB2312" w:eastAsia="楷体_GB2312" w:hint="eastAsia"/>
                <w:sz w:val="24"/>
              </w:rPr>
              <w:t>5L</w:t>
            </w:r>
          </w:p>
        </w:tc>
        <w:tc>
          <w:tcPr>
            <w:tcW w:w="2245" w:type="pct"/>
            <w:tcBorders>
              <w:top w:val="single" w:sz="4" w:space="0" w:color="000000"/>
              <w:left w:val="single" w:sz="4" w:space="0" w:color="000000"/>
              <w:bottom w:val="single" w:sz="4" w:space="0" w:color="000000"/>
              <w:right w:val="single" w:sz="4" w:space="0" w:color="000000"/>
            </w:tcBorders>
            <w:noWrap/>
            <w:vAlign w:val="center"/>
          </w:tcPr>
          <w:p w14:paraId="41B14CD3" w14:textId="77777777" w:rsidR="00E86955" w:rsidRDefault="00000000">
            <w:pPr>
              <w:spacing w:line="360" w:lineRule="exact"/>
              <w:jc w:val="center"/>
              <w:rPr>
                <w:rFonts w:ascii="楷体_GB2312" w:eastAsia="楷体_GB2312"/>
                <w:sz w:val="24"/>
              </w:rPr>
            </w:pPr>
            <w:r>
              <w:rPr>
                <w:rFonts w:ascii="楷体_GB2312" w:eastAsia="楷体_GB2312" w:hint="eastAsia"/>
                <w:sz w:val="24"/>
              </w:rPr>
              <w:t>北京众驰伟业科技发展有限公司</w:t>
            </w: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49DD207B" w14:textId="77777777" w:rsidR="00E86955" w:rsidRDefault="00000000">
            <w:pPr>
              <w:spacing w:line="360" w:lineRule="exact"/>
              <w:jc w:val="center"/>
              <w:rPr>
                <w:rFonts w:ascii="楷体_GB2312" w:eastAsia="楷体_GB2312"/>
                <w:sz w:val="24"/>
              </w:rPr>
            </w:pPr>
            <w:r>
              <w:rPr>
                <w:rFonts w:ascii="楷体_GB2312" w:eastAsia="楷体_GB2312" w:hint="eastAsia"/>
                <w:sz w:val="24"/>
              </w:rPr>
              <w:t>桶</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4333E2C1" w14:textId="77777777" w:rsidR="00E86955" w:rsidRDefault="00000000">
            <w:pPr>
              <w:spacing w:line="360" w:lineRule="exact"/>
              <w:jc w:val="center"/>
              <w:rPr>
                <w:rFonts w:ascii="楷体_GB2312" w:eastAsia="楷体_GB2312"/>
                <w:sz w:val="24"/>
              </w:rPr>
            </w:pPr>
            <w:r>
              <w:rPr>
                <w:rFonts w:ascii="楷体_GB2312" w:eastAsia="楷体_GB2312" w:hint="eastAsia"/>
                <w:sz w:val="24"/>
              </w:rPr>
              <w:t>9</w:t>
            </w:r>
          </w:p>
        </w:tc>
      </w:tr>
      <w:tr w:rsidR="00E86955" w14:paraId="3A85F257" w14:textId="77777777">
        <w:trPr>
          <w:trHeight w:val="500"/>
          <w:jc w:val="center"/>
        </w:trPr>
        <w:tc>
          <w:tcPr>
            <w:tcW w:w="322" w:type="pct"/>
            <w:tcBorders>
              <w:top w:val="single" w:sz="4" w:space="0" w:color="000000"/>
              <w:left w:val="single" w:sz="4" w:space="0" w:color="000000"/>
              <w:bottom w:val="single" w:sz="4" w:space="0" w:color="000000"/>
              <w:right w:val="single" w:sz="4" w:space="0" w:color="000000"/>
            </w:tcBorders>
            <w:noWrap/>
            <w:vAlign w:val="center"/>
          </w:tcPr>
          <w:p w14:paraId="5B0D3281" w14:textId="77777777" w:rsidR="00E86955" w:rsidRDefault="00000000">
            <w:pPr>
              <w:spacing w:line="360" w:lineRule="exact"/>
              <w:jc w:val="center"/>
              <w:rPr>
                <w:rFonts w:ascii="楷体_GB2312" w:eastAsia="楷体_GB2312"/>
                <w:sz w:val="24"/>
              </w:rPr>
            </w:pPr>
            <w:r>
              <w:rPr>
                <w:rFonts w:ascii="楷体_GB2312" w:eastAsia="楷体_GB2312" w:hint="eastAsia"/>
                <w:sz w:val="24"/>
              </w:rPr>
              <w:t>9</w:t>
            </w:r>
          </w:p>
        </w:tc>
        <w:tc>
          <w:tcPr>
            <w:tcW w:w="1162" w:type="pct"/>
            <w:tcBorders>
              <w:top w:val="single" w:sz="4" w:space="0" w:color="000000"/>
              <w:left w:val="single" w:sz="4" w:space="0" w:color="000000"/>
              <w:bottom w:val="single" w:sz="4" w:space="0" w:color="000000"/>
              <w:right w:val="single" w:sz="4" w:space="0" w:color="000000"/>
            </w:tcBorders>
            <w:noWrap/>
            <w:vAlign w:val="center"/>
          </w:tcPr>
          <w:p w14:paraId="2457569B" w14:textId="77777777" w:rsidR="00E86955" w:rsidRDefault="00000000">
            <w:pPr>
              <w:spacing w:line="360" w:lineRule="exact"/>
              <w:jc w:val="center"/>
              <w:rPr>
                <w:rFonts w:ascii="楷体_GB2312" w:eastAsia="楷体_GB2312"/>
                <w:sz w:val="24"/>
              </w:rPr>
            </w:pPr>
            <w:r>
              <w:rPr>
                <w:rFonts w:ascii="楷体_GB2312" w:eastAsia="楷体_GB2312" w:hint="eastAsia"/>
                <w:sz w:val="24"/>
              </w:rPr>
              <w:t>蓝色清洗液 (Z2)</w:t>
            </w:r>
          </w:p>
        </w:tc>
        <w:tc>
          <w:tcPr>
            <w:tcW w:w="620" w:type="pct"/>
            <w:tcBorders>
              <w:top w:val="single" w:sz="4" w:space="0" w:color="000000"/>
              <w:left w:val="single" w:sz="4" w:space="0" w:color="000000"/>
              <w:bottom w:val="single" w:sz="4" w:space="0" w:color="000000"/>
              <w:right w:val="single" w:sz="4" w:space="0" w:color="000000"/>
            </w:tcBorders>
            <w:noWrap/>
            <w:vAlign w:val="center"/>
          </w:tcPr>
          <w:p w14:paraId="45A246AF" w14:textId="77777777" w:rsidR="00E86955" w:rsidRDefault="00000000">
            <w:pPr>
              <w:spacing w:line="360" w:lineRule="exact"/>
              <w:jc w:val="center"/>
              <w:rPr>
                <w:rFonts w:ascii="楷体_GB2312" w:eastAsia="楷体_GB2312"/>
                <w:sz w:val="24"/>
              </w:rPr>
            </w:pPr>
            <w:r>
              <w:rPr>
                <w:rFonts w:ascii="楷体_GB2312" w:eastAsia="楷体_GB2312" w:hint="eastAsia"/>
                <w:sz w:val="24"/>
              </w:rPr>
              <w:t>5L</w:t>
            </w:r>
          </w:p>
        </w:tc>
        <w:tc>
          <w:tcPr>
            <w:tcW w:w="2245" w:type="pct"/>
            <w:tcBorders>
              <w:top w:val="single" w:sz="4" w:space="0" w:color="000000"/>
              <w:left w:val="single" w:sz="4" w:space="0" w:color="000000"/>
              <w:bottom w:val="single" w:sz="4" w:space="0" w:color="000000"/>
              <w:right w:val="single" w:sz="4" w:space="0" w:color="000000"/>
            </w:tcBorders>
            <w:noWrap/>
            <w:vAlign w:val="center"/>
          </w:tcPr>
          <w:p w14:paraId="7D7E8143" w14:textId="77777777" w:rsidR="00E86955" w:rsidRDefault="00000000">
            <w:pPr>
              <w:spacing w:line="360" w:lineRule="exact"/>
              <w:jc w:val="center"/>
              <w:rPr>
                <w:rFonts w:ascii="楷体_GB2312" w:eastAsia="楷体_GB2312"/>
                <w:sz w:val="24"/>
              </w:rPr>
            </w:pPr>
            <w:r>
              <w:rPr>
                <w:rFonts w:ascii="楷体_GB2312" w:eastAsia="楷体_GB2312" w:hint="eastAsia"/>
                <w:sz w:val="24"/>
              </w:rPr>
              <w:t>北京众驰伟业科技发展有限公司</w:t>
            </w: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7931D16F" w14:textId="77777777" w:rsidR="00E86955" w:rsidRDefault="00000000">
            <w:pPr>
              <w:spacing w:line="360" w:lineRule="exact"/>
              <w:jc w:val="center"/>
              <w:rPr>
                <w:rFonts w:ascii="楷体_GB2312" w:eastAsia="楷体_GB2312"/>
                <w:sz w:val="24"/>
              </w:rPr>
            </w:pPr>
            <w:r>
              <w:rPr>
                <w:rFonts w:ascii="楷体_GB2312" w:eastAsia="楷体_GB2312" w:hint="eastAsia"/>
                <w:sz w:val="24"/>
              </w:rPr>
              <w:t>桶</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073C9753" w14:textId="77777777" w:rsidR="00E86955" w:rsidRDefault="00000000">
            <w:pPr>
              <w:spacing w:line="360" w:lineRule="exact"/>
              <w:jc w:val="center"/>
              <w:rPr>
                <w:rFonts w:ascii="楷体_GB2312" w:eastAsia="楷体_GB2312"/>
                <w:sz w:val="24"/>
              </w:rPr>
            </w:pPr>
            <w:r>
              <w:rPr>
                <w:rFonts w:ascii="楷体_GB2312" w:eastAsia="楷体_GB2312" w:hint="eastAsia"/>
                <w:sz w:val="24"/>
              </w:rPr>
              <w:t>3</w:t>
            </w:r>
          </w:p>
        </w:tc>
      </w:tr>
      <w:tr w:rsidR="00E86955" w14:paraId="30098037" w14:textId="77777777">
        <w:trPr>
          <w:trHeight w:val="720"/>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3FAECD5F" w14:textId="77777777" w:rsidR="00E86955" w:rsidRDefault="00000000">
            <w:pPr>
              <w:spacing w:line="360" w:lineRule="exact"/>
              <w:ind w:firstLineChars="200" w:firstLine="480"/>
              <w:jc w:val="center"/>
              <w:rPr>
                <w:rFonts w:ascii="楷体_GB2312" w:eastAsia="楷体_GB2312"/>
                <w:sz w:val="24"/>
              </w:rPr>
            </w:pPr>
            <w:r>
              <w:rPr>
                <w:rFonts w:ascii="楷体_GB2312" w:eastAsia="楷体_GB2312" w:hint="eastAsia"/>
                <w:sz w:val="24"/>
              </w:rPr>
              <w:t>注：如后续“江苏医疗保障公共服务平台▪江苏省药品和医用耗材招采管理子系统”公布的耗材清单有调整，采购的耗材清单将做相应调整。</w:t>
            </w:r>
          </w:p>
        </w:tc>
      </w:tr>
    </w:tbl>
    <w:p w14:paraId="77889B7D" w14:textId="77777777" w:rsidR="00E86955" w:rsidRDefault="00E86955">
      <w:pPr>
        <w:spacing w:line="360" w:lineRule="exact"/>
        <w:rPr>
          <w:rFonts w:ascii="楷体_GB2312" w:eastAsia="楷体_GB2312"/>
          <w:b/>
          <w:sz w:val="32"/>
          <w:szCs w:val="32"/>
        </w:rPr>
        <w:sectPr w:rsidR="00E86955">
          <w:footerReference w:type="default" r:id="rId8"/>
          <w:pgSz w:w="11910" w:h="16840"/>
          <w:pgMar w:top="1360" w:right="1020" w:bottom="1500" w:left="1000" w:header="0" w:footer="1304" w:gutter="0"/>
          <w:cols w:space="720"/>
        </w:sectPr>
      </w:pPr>
    </w:p>
    <w:p w14:paraId="4EC1FEA0" w14:textId="77777777" w:rsidR="00E86955" w:rsidRDefault="00E86955">
      <w:pPr>
        <w:spacing w:line="360" w:lineRule="exact"/>
        <w:rPr>
          <w:rFonts w:ascii="楷体_GB2312" w:eastAsia="楷体_GB2312"/>
          <w:b/>
          <w:sz w:val="32"/>
          <w:szCs w:val="32"/>
        </w:rPr>
      </w:pPr>
    </w:p>
    <w:p w14:paraId="03520F7A" w14:textId="77777777" w:rsidR="00E86955" w:rsidRDefault="00E86955">
      <w:pPr>
        <w:spacing w:line="360" w:lineRule="exact"/>
        <w:jc w:val="center"/>
        <w:rPr>
          <w:rFonts w:ascii="楷体_GB2312" w:eastAsia="楷体_GB2312"/>
          <w:b/>
          <w:sz w:val="32"/>
          <w:szCs w:val="32"/>
        </w:rPr>
      </w:pPr>
    </w:p>
    <w:p w14:paraId="7E287C81" w14:textId="77777777" w:rsidR="00E8695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t>第三部分  技术要求</w:t>
      </w:r>
    </w:p>
    <w:p w14:paraId="723D621D"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45.项目情况</w:t>
      </w:r>
    </w:p>
    <w:p w14:paraId="37E9F00A" w14:textId="77777777" w:rsidR="00E86955" w:rsidRDefault="00000000">
      <w:pPr>
        <w:spacing w:line="360" w:lineRule="exact"/>
        <w:ind w:firstLineChars="200" w:firstLine="480"/>
        <w:rPr>
          <w:rFonts w:ascii="楷体_GB2312" w:eastAsia="楷体_GB2312"/>
          <w:bCs/>
          <w:sz w:val="24"/>
        </w:rPr>
      </w:pPr>
      <w:r>
        <w:rPr>
          <w:rFonts w:ascii="楷体_GB2312" w:eastAsia="楷体_GB2312" w:hint="eastAsia"/>
          <w:bCs/>
          <w:sz w:val="24"/>
        </w:rPr>
        <w:t>本项目为校医院医用耗材线下供应服务招标。是对“阳光采购平台”线上采购的补充，耗材目录见附件（如后续“江苏医疗保障公共服务平台▪江苏省药品和医用耗材招采管理子系统”公布的耗材清单有调整，采购的耗材清单将做相应调整）。</w:t>
      </w:r>
    </w:p>
    <w:p w14:paraId="24AA9311" w14:textId="77777777" w:rsidR="00E86955" w:rsidRDefault="00000000">
      <w:pPr>
        <w:spacing w:line="360" w:lineRule="exact"/>
        <w:ind w:firstLineChars="200" w:firstLine="482"/>
        <w:rPr>
          <w:rFonts w:ascii="楷体_GB2312" w:eastAsia="楷体_GB2312"/>
          <w:b/>
          <w:sz w:val="24"/>
        </w:rPr>
      </w:pPr>
      <w:r>
        <w:rPr>
          <w:rFonts w:ascii="楷体_GB2312" w:eastAsia="楷体_GB2312" w:hint="eastAsia"/>
          <w:b/>
          <w:sz w:val="24"/>
        </w:rPr>
        <w:t>46.招标要求</w:t>
      </w:r>
    </w:p>
    <w:p w14:paraId="3ED8A813" w14:textId="77777777" w:rsidR="00E86955" w:rsidRDefault="00000000">
      <w:pPr>
        <w:widowControl/>
        <w:spacing w:line="360" w:lineRule="exact"/>
        <w:ind w:firstLineChars="200" w:firstLine="442"/>
        <w:jc w:val="left"/>
        <w:textAlignment w:val="center"/>
        <w:rPr>
          <w:rFonts w:ascii="楷体" w:eastAsia="楷体" w:hAnsi="楷体" w:cs="楷体" w:hint="eastAsia"/>
          <w:color w:val="000000"/>
          <w:kern w:val="0"/>
          <w:sz w:val="22"/>
          <w:szCs w:val="22"/>
          <w:lang w:bidi="ar"/>
        </w:rPr>
      </w:pPr>
      <w:r>
        <w:rPr>
          <w:rFonts w:ascii="楷体" w:eastAsia="楷体" w:hAnsi="楷体" w:cs="楷体" w:hint="eastAsia"/>
          <w:b/>
          <w:bCs/>
          <w:color w:val="000000"/>
          <w:kern w:val="0"/>
          <w:sz w:val="22"/>
          <w:szCs w:val="22"/>
          <w:lang w:bidi="ar"/>
        </w:rPr>
        <w:t>46.1供货时间要求：</w:t>
      </w:r>
      <w:r>
        <w:rPr>
          <w:rFonts w:ascii="楷体" w:eastAsia="楷体" w:hAnsi="楷体" w:cs="楷体" w:hint="eastAsia"/>
          <w:color w:val="000000"/>
          <w:kern w:val="0"/>
          <w:sz w:val="22"/>
          <w:szCs w:val="22"/>
          <w:lang w:bidi="ar"/>
        </w:rPr>
        <w:t>招标人下达采购任务书后的3个工作日完成供货。</w:t>
      </w:r>
    </w:p>
    <w:p w14:paraId="18B4C3E3" w14:textId="77777777" w:rsidR="00E86955" w:rsidRDefault="00000000">
      <w:pPr>
        <w:widowControl/>
        <w:spacing w:line="360" w:lineRule="exact"/>
        <w:ind w:firstLineChars="200" w:firstLine="442"/>
        <w:jc w:val="left"/>
        <w:textAlignment w:val="center"/>
        <w:rPr>
          <w:rFonts w:ascii="楷体" w:eastAsia="楷体" w:hAnsi="楷体" w:cs="楷体" w:hint="eastAsia"/>
          <w:b/>
          <w:bCs/>
          <w:color w:val="000000"/>
          <w:kern w:val="0"/>
          <w:sz w:val="22"/>
          <w:szCs w:val="22"/>
          <w:lang w:bidi="ar"/>
        </w:rPr>
      </w:pPr>
      <w:r>
        <w:rPr>
          <w:rFonts w:ascii="楷体" w:eastAsia="楷体" w:hAnsi="楷体" w:cs="楷体" w:hint="eastAsia"/>
          <w:b/>
          <w:bCs/>
          <w:color w:val="000000"/>
          <w:kern w:val="0"/>
          <w:sz w:val="22"/>
          <w:szCs w:val="22"/>
          <w:lang w:bidi="ar"/>
        </w:rPr>
        <w:t>46.2供货质量要求</w:t>
      </w:r>
    </w:p>
    <w:p w14:paraId="69CB8CEA" w14:textId="77777777" w:rsidR="00E86955" w:rsidRDefault="00000000">
      <w:pPr>
        <w:spacing w:line="360" w:lineRule="exact"/>
        <w:ind w:firstLineChars="200" w:firstLine="440"/>
        <w:rPr>
          <w:rFonts w:ascii="楷体" w:eastAsia="楷体" w:hAnsi="楷体" w:cs="楷体" w:hint="eastAsia"/>
          <w:color w:val="000000"/>
          <w:kern w:val="0"/>
          <w:sz w:val="22"/>
          <w:szCs w:val="22"/>
          <w:lang w:bidi="ar"/>
        </w:rPr>
      </w:pPr>
      <w:r>
        <w:rPr>
          <w:rFonts w:ascii="楷体" w:eastAsia="楷体" w:hAnsi="楷体" w:cs="楷体" w:hint="eastAsia"/>
          <w:color w:val="000000"/>
          <w:kern w:val="0"/>
          <w:sz w:val="22"/>
          <w:szCs w:val="22"/>
          <w:lang w:bidi="ar"/>
        </w:rPr>
        <w:t>46.2.1供货及时周到，耗材质量或外包装应符合国家规定标准，校方收货验货时发现耗材包装损坏，供应商3天内更换到位。</w:t>
      </w:r>
    </w:p>
    <w:p w14:paraId="40E9E8B7" w14:textId="77777777" w:rsidR="00E86955" w:rsidRDefault="00000000">
      <w:pPr>
        <w:pStyle w:val="a9"/>
        <w:tabs>
          <w:tab w:val="left" w:pos="998"/>
        </w:tabs>
        <w:spacing w:before="88" w:line="360" w:lineRule="exact"/>
        <w:ind w:left="0" w:firstLineChars="200" w:firstLine="440"/>
        <w:jc w:val="left"/>
        <w:rPr>
          <w:rFonts w:ascii="楷体" w:eastAsia="楷体" w:hAnsi="楷体" w:cs="楷体" w:hint="eastAsia"/>
          <w:color w:val="000000"/>
          <w:kern w:val="0"/>
          <w:sz w:val="22"/>
          <w:szCs w:val="22"/>
          <w:lang w:val="en-US" w:bidi="ar"/>
        </w:rPr>
      </w:pPr>
      <w:r>
        <w:rPr>
          <w:rFonts w:ascii="楷体" w:eastAsia="楷体" w:hAnsi="楷体" w:cs="楷体" w:hint="eastAsia"/>
          <w:color w:val="000000"/>
          <w:kern w:val="0"/>
          <w:sz w:val="22"/>
          <w:szCs w:val="22"/>
          <w:lang w:val="en-US" w:bidi="ar"/>
        </w:rPr>
        <w:t>46.2.2由耗材质量问题引起的医疗事故由供货方承担。</w:t>
      </w:r>
    </w:p>
    <w:p w14:paraId="68918A0C" w14:textId="77777777" w:rsidR="00E86955" w:rsidRDefault="00000000">
      <w:pPr>
        <w:pStyle w:val="a4"/>
        <w:spacing w:line="360" w:lineRule="exact"/>
        <w:ind w:firstLineChars="200" w:firstLine="482"/>
        <w:rPr>
          <w:rFonts w:ascii="楷体_GB2312" w:eastAsia="楷体_GB2312" w:hAnsi="Times New Roman" w:cs="Times New Roman"/>
          <w:bCs/>
          <w:sz w:val="24"/>
          <w:szCs w:val="24"/>
          <w:lang w:val="en-US" w:bidi="ar-SA"/>
        </w:rPr>
      </w:pPr>
      <w:r>
        <w:rPr>
          <w:rFonts w:ascii="楷体_GB2312" w:eastAsia="楷体_GB2312" w:hint="eastAsia"/>
          <w:b/>
          <w:sz w:val="24"/>
          <w:lang w:val="en-US"/>
        </w:rPr>
        <w:t>46.3效期</w:t>
      </w:r>
      <w:r>
        <w:rPr>
          <w:rFonts w:ascii="仿宋_GB2312" w:eastAsia="楷体_GB2312" w:hint="eastAsia"/>
          <w:b/>
          <w:sz w:val="24"/>
        </w:rPr>
        <w:t>要求</w:t>
      </w:r>
      <w:r>
        <w:rPr>
          <w:rFonts w:ascii="仿宋_GB2312" w:eastAsia="楷体_GB2312"/>
          <w:sz w:val="24"/>
        </w:rPr>
        <w:t>：</w:t>
      </w:r>
      <w:r>
        <w:rPr>
          <w:rFonts w:ascii="楷体_GB2312" w:eastAsia="楷体_GB2312" w:hAnsi="Times New Roman" w:cs="Times New Roman" w:hint="eastAsia"/>
          <w:bCs/>
          <w:sz w:val="24"/>
          <w:szCs w:val="24"/>
          <w:lang w:val="en-US" w:bidi="ar-SA"/>
        </w:rPr>
        <w:t>供应商所配送的耗材，必须保证超过1年有效期以上。</w:t>
      </w:r>
    </w:p>
    <w:p w14:paraId="3269D8D5" w14:textId="77777777" w:rsidR="00E86955" w:rsidRDefault="00000000">
      <w:pPr>
        <w:pStyle w:val="a4"/>
        <w:spacing w:line="360" w:lineRule="exact"/>
        <w:ind w:firstLine="480"/>
        <w:rPr>
          <w:rFonts w:ascii="楷体_GB2312" w:eastAsia="楷体_GB2312" w:hAnsi="Times New Roman" w:cs="Times New Roman"/>
          <w:bCs/>
          <w:sz w:val="24"/>
          <w:szCs w:val="24"/>
          <w:lang w:val="en-US" w:bidi="ar-SA"/>
        </w:rPr>
      </w:pPr>
      <w:r>
        <w:rPr>
          <w:rFonts w:ascii="楷体_GB2312" w:eastAsia="楷体_GB2312" w:hAnsi="Times New Roman" w:cs="Times New Roman" w:hint="eastAsia"/>
          <w:b/>
          <w:sz w:val="24"/>
          <w:szCs w:val="24"/>
          <w:lang w:val="en-US" w:bidi="ar-SA"/>
        </w:rPr>
        <w:t>46.4供货数量要求</w:t>
      </w:r>
      <w:r>
        <w:rPr>
          <w:rFonts w:ascii="楷体_GB2312" w:eastAsia="楷体_GB2312" w:hAnsi="Times New Roman" w:cs="Times New Roman" w:hint="eastAsia"/>
          <w:bCs/>
          <w:sz w:val="24"/>
          <w:szCs w:val="24"/>
          <w:lang w:val="en-US" w:bidi="ar-SA"/>
        </w:rPr>
        <w:t>：</w:t>
      </w:r>
    </w:p>
    <w:p w14:paraId="21B0417E" w14:textId="77777777" w:rsidR="00E86955" w:rsidRDefault="00000000">
      <w:pPr>
        <w:pStyle w:val="a4"/>
        <w:spacing w:line="360" w:lineRule="exact"/>
        <w:ind w:firstLine="480"/>
        <w:rPr>
          <w:rFonts w:ascii="楷体_GB2312" w:eastAsia="楷体_GB2312" w:hAnsi="Times New Roman" w:cs="Times New Roman"/>
          <w:bCs/>
          <w:sz w:val="24"/>
          <w:szCs w:val="24"/>
          <w:lang w:val="en-US" w:bidi="ar-SA"/>
        </w:rPr>
      </w:pPr>
      <w:r>
        <w:rPr>
          <w:rFonts w:ascii="楷体_GB2312" w:eastAsia="楷体_GB2312" w:hAnsi="Times New Roman" w:cs="Times New Roman" w:hint="eastAsia"/>
          <w:bCs/>
          <w:sz w:val="24"/>
          <w:szCs w:val="24"/>
          <w:lang w:val="en-US" w:bidi="ar-SA"/>
        </w:rPr>
        <w:t>46.4.1根据招标人需求足量供应。</w:t>
      </w:r>
    </w:p>
    <w:p w14:paraId="01CD37A6" w14:textId="77777777" w:rsidR="00E86955" w:rsidRDefault="00000000">
      <w:pPr>
        <w:pStyle w:val="a9"/>
        <w:tabs>
          <w:tab w:val="left" w:pos="998"/>
        </w:tabs>
        <w:spacing w:before="88" w:line="360" w:lineRule="exact"/>
        <w:ind w:left="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46.4.2对市场上短缺医用耗材，供应</w:t>
      </w:r>
      <w:proofErr w:type="gramStart"/>
      <w:r>
        <w:rPr>
          <w:rFonts w:ascii="楷体_GB2312" w:eastAsia="楷体_GB2312" w:hAnsi="Times New Roman" w:cs="Times New Roman" w:hint="eastAsia"/>
          <w:bCs/>
          <w:sz w:val="24"/>
          <w:lang w:val="en-US" w:bidi="ar-SA"/>
        </w:rPr>
        <w:t>商至少</w:t>
      </w:r>
      <w:proofErr w:type="gramEnd"/>
      <w:r>
        <w:rPr>
          <w:rFonts w:ascii="楷体_GB2312" w:eastAsia="楷体_GB2312" w:hAnsi="Times New Roman" w:cs="Times New Roman" w:hint="eastAsia"/>
          <w:bCs/>
          <w:sz w:val="24"/>
          <w:lang w:val="en-US" w:bidi="ar-SA"/>
        </w:rPr>
        <w:t>要保证少量供应到货。</w:t>
      </w:r>
    </w:p>
    <w:p w14:paraId="38DC899C" w14:textId="77777777" w:rsidR="00E86955" w:rsidRDefault="00000000">
      <w:pPr>
        <w:pStyle w:val="a4"/>
        <w:spacing w:line="248" w:lineRule="exact"/>
        <w:ind w:firstLine="480"/>
        <w:rPr>
          <w:rFonts w:ascii="楷体_GB2312" w:eastAsia="楷体_GB2312" w:hAnsi="Times New Roman" w:cs="Times New Roman"/>
          <w:bCs/>
          <w:sz w:val="24"/>
          <w:szCs w:val="24"/>
          <w:lang w:val="en-US" w:bidi="ar-SA"/>
        </w:rPr>
      </w:pPr>
      <w:r>
        <w:rPr>
          <w:rFonts w:ascii="楷体_GB2312" w:eastAsia="楷体_GB2312" w:hAnsi="Times New Roman" w:cs="Times New Roman" w:hint="eastAsia"/>
          <w:bCs/>
          <w:sz w:val="24"/>
          <w:szCs w:val="24"/>
          <w:lang w:val="en-US" w:bidi="ar-SA"/>
        </w:rPr>
        <w:t>46.4.3有关徐州市带量采购品种保证每个月供应量。</w:t>
      </w:r>
    </w:p>
    <w:p w14:paraId="7F980940" w14:textId="77777777" w:rsidR="00E86955" w:rsidRDefault="00000000">
      <w:pPr>
        <w:pStyle w:val="a4"/>
        <w:spacing w:line="248" w:lineRule="exact"/>
        <w:ind w:firstLine="480"/>
        <w:rPr>
          <w:rFonts w:ascii="楷体_GB2312" w:eastAsia="楷体_GB2312" w:hAnsi="Times New Roman" w:cs="Times New Roman"/>
          <w:bCs/>
          <w:sz w:val="24"/>
          <w:szCs w:val="24"/>
          <w:lang w:val="en-US" w:bidi="ar-SA"/>
        </w:rPr>
      </w:pPr>
      <w:r>
        <w:rPr>
          <w:rFonts w:ascii="楷体_GB2312" w:eastAsia="楷体_GB2312" w:hAnsi="Times New Roman" w:cs="Times New Roman" w:hint="eastAsia"/>
          <w:b/>
          <w:sz w:val="24"/>
          <w:szCs w:val="24"/>
          <w:lang w:val="en-US" w:bidi="ar-SA"/>
        </w:rPr>
        <w:t>46.5供货品种要求：</w:t>
      </w:r>
    </w:p>
    <w:p w14:paraId="06A7DC75" w14:textId="77777777" w:rsidR="00E86955" w:rsidRDefault="00000000">
      <w:pPr>
        <w:widowControl/>
        <w:ind w:firstLineChars="200" w:firstLine="480"/>
        <w:jc w:val="left"/>
        <w:textAlignment w:val="center"/>
        <w:rPr>
          <w:rFonts w:ascii="楷体_GB2312" w:eastAsia="楷体_GB2312"/>
          <w:bCs/>
          <w:sz w:val="24"/>
        </w:rPr>
      </w:pPr>
      <w:r>
        <w:rPr>
          <w:rFonts w:ascii="楷体_GB2312" w:eastAsia="楷体_GB2312" w:hint="eastAsia"/>
          <w:bCs/>
          <w:sz w:val="24"/>
        </w:rPr>
        <w:t>46.5.1</w:t>
      </w:r>
      <w:r>
        <w:rPr>
          <w:rFonts w:ascii="楷体_GB2312" w:eastAsia="楷体_GB2312"/>
          <w:bCs/>
          <w:sz w:val="24"/>
        </w:rPr>
        <w:t>投标人能够满足招标人医用耗材品种需求。（详见招标人</w:t>
      </w:r>
      <w:r>
        <w:rPr>
          <w:rFonts w:ascii="楷体_GB2312" w:eastAsia="楷体_GB2312" w:hint="eastAsia"/>
          <w:bCs/>
          <w:sz w:val="24"/>
        </w:rPr>
        <w:t>耗材</w:t>
      </w:r>
      <w:r>
        <w:rPr>
          <w:rFonts w:ascii="楷体_GB2312" w:eastAsia="楷体_GB2312"/>
          <w:bCs/>
          <w:sz w:val="24"/>
        </w:rPr>
        <w:t>目录）。</w:t>
      </w:r>
    </w:p>
    <w:p w14:paraId="70C11FE2" w14:textId="77777777" w:rsidR="00E86955" w:rsidRDefault="00000000">
      <w:pPr>
        <w:widowControl/>
        <w:ind w:firstLineChars="200" w:firstLine="480"/>
        <w:jc w:val="left"/>
        <w:textAlignment w:val="center"/>
        <w:rPr>
          <w:rFonts w:ascii="楷体_GB2312" w:eastAsia="楷体_GB2312"/>
          <w:bCs/>
          <w:sz w:val="24"/>
        </w:rPr>
      </w:pPr>
      <w:r>
        <w:rPr>
          <w:rFonts w:ascii="楷体_GB2312" w:eastAsia="楷体_GB2312" w:hint="eastAsia"/>
          <w:bCs/>
          <w:sz w:val="24"/>
        </w:rPr>
        <w:t>46.5.2</w:t>
      </w:r>
      <w:r>
        <w:rPr>
          <w:rFonts w:ascii="楷体_GB2312" w:eastAsia="楷体_GB2312"/>
          <w:bCs/>
          <w:sz w:val="24"/>
        </w:rPr>
        <w:t>遇医用耗材调价或需要重新网上议价情况，供应</w:t>
      </w:r>
      <w:proofErr w:type="gramStart"/>
      <w:r>
        <w:rPr>
          <w:rFonts w:ascii="楷体_GB2312" w:eastAsia="楷体_GB2312"/>
          <w:bCs/>
          <w:sz w:val="24"/>
        </w:rPr>
        <w:t>商尽快</w:t>
      </w:r>
      <w:proofErr w:type="gramEnd"/>
      <w:r>
        <w:rPr>
          <w:rFonts w:ascii="楷体_GB2312" w:eastAsia="楷体_GB2312"/>
          <w:bCs/>
          <w:sz w:val="24"/>
        </w:rPr>
        <w:t>联系通知到采购方，并协助相关议价工作</w:t>
      </w:r>
      <w:r>
        <w:rPr>
          <w:rFonts w:ascii="楷体_GB2312" w:eastAsia="楷体_GB2312" w:hint="eastAsia"/>
          <w:bCs/>
          <w:sz w:val="24"/>
        </w:rPr>
        <w:t>。</w:t>
      </w:r>
    </w:p>
    <w:p w14:paraId="3BF127D3" w14:textId="77777777" w:rsidR="00E86955" w:rsidRDefault="00000000">
      <w:pPr>
        <w:widowControl/>
        <w:ind w:firstLineChars="200" w:firstLine="482"/>
        <w:jc w:val="left"/>
        <w:textAlignment w:val="center"/>
        <w:rPr>
          <w:rFonts w:ascii="楷体_GB2312" w:eastAsia="楷体_GB2312"/>
          <w:b/>
          <w:sz w:val="24"/>
        </w:rPr>
      </w:pPr>
      <w:r>
        <w:rPr>
          <w:rFonts w:ascii="楷体_GB2312" w:eastAsia="楷体_GB2312" w:hint="eastAsia"/>
          <w:b/>
          <w:sz w:val="24"/>
        </w:rPr>
        <w:t>46.6其他要求：</w:t>
      </w:r>
    </w:p>
    <w:p w14:paraId="2D9193E8" w14:textId="77777777" w:rsidR="00E86955" w:rsidRDefault="00000000">
      <w:pPr>
        <w:widowControl/>
        <w:ind w:firstLineChars="200" w:firstLine="480"/>
        <w:jc w:val="left"/>
        <w:textAlignment w:val="center"/>
        <w:rPr>
          <w:rFonts w:ascii="楷体_GB2312" w:eastAsia="楷体_GB2312"/>
          <w:bCs/>
          <w:sz w:val="24"/>
        </w:rPr>
      </w:pPr>
      <w:r>
        <w:rPr>
          <w:rFonts w:ascii="楷体_GB2312" w:eastAsia="楷体_GB2312" w:hint="eastAsia"/>
          <w:bCs/>
          <w:sz w:val="24"/>
        </w:rPr>
        <w:t>46.6.1</w:t>
      </w:r>
      <w:r>
        <w:rPr>
          <w:rFonts w:ascii="楷体_GB2312" w:eastAsia="楷体_GB2312"/>
          <w:bCs/>
          <w:sz w:val="24"/>
        </w:rPr>
        <w:t>发票按照</w:t>
      </w:r>
      <w:r>
        <w:rPr>
          <w:rFonts w:ascii="楷体_GB2312" w:eastAsia="楷体_GB2312" w:hint="eastAsia"/>
          <w:bCs/>
          <w:sz w:val="24"/>
        </w:rPr>
        <w:t>耗材</w:t>
      </w:r>
      <w:r>
        <w:rPr>
          <w:rFonts w:ascii="楷体_GB2312" w:eastAsia="楷体_GB2312"/>
          <w:bCs/>
          <w:sz w:val="24"/>
        </w:rPr>
        <w:t>类别分别开具。或者发票统一开具，清单分类开具。</w:t>
      </w:r>
    </w:p>
    <w:p w14:paraId="44E40558" w14:textId="77777777" w:rsidR="00E86955" w:rsidRDefault="00000000">
      <w:pPr>
        <w:widowControl/>
        <w:ind w:firstLineChars="200" w:firstLine="480"/>
        <w:jc w:val="left"/>
        <w:textAlignment w:val="center"/>
        <w:rPr>
          <w:rFonts w:ascii="楷体_GB2312" w:eastAsia="楷体_GB2312"/>
          <w:bCs/>
          <w:sz w:val="24"/>
        </w:rPr>
      </w:pPr>
      <w:r>
        <w:rPr>
          <w:rFonts w:ascii="楷体_GB2312" w:eastAsia="楷体_GB2312" w:hint="eastAsia"/>
          <w:bCs/>
          <w:sz w:val="24"/>
        </w:rPr>
        <w:t>46.6.2</w:t>
      </w:r>
      <w:r>
        <w:rPr>
          <w:rFonts w:ascii="楷体_GB2312" w:eastAsia="楷体_GB2312"/>
          <w:bCs/>
          <w:sz w:val="24"/>
        </w:rPr>
        <w:t>中标单位负责药品的运输、搬运等工作。</w:t>
      </w:r>
    </w:p>
    <w:p w14:paraId="7AADE78B" w14:textId="77777777" w:rsidR="00E86955" w:rsidRDefault="00000000">
      <w:pPr>
        <w:widowControl/>
        <w:ind w:firstLineChars="200" w:firstLine="480"/>
        <w:jc w:val="left"/>
        <w:textAlignment w:val="center"/>
        <w:rPr>
          <w:rFonts w:ascii="楷体_GB2312" w:eastAsia="楷体_GB2312"/>
          <w:bCs/>
          <w:sz w:val="24"/>
        </w:rPr>
      </w:pPr>
      <w:r>
        <w:rPr>
          <w:rFonts w:ascii="楷体_GB2312" w:eastAsia="楷体_GB2312" w:hint="eastAsia"/>
          <w:bCs/>
          <w:sz w:val="24"/>
        </w:rPr>
        <w:t>46.6.3</w:t>
      </w:r>
      <w:r>
        <w:rPr>
          <w:rFonts w:ascii="楷体_GB2312" w:eastAsia="楷体_GB2312"/>
          <w:bCs/>
          <w:sz w:val="24"/>
        </w:rPr>
        <w:t>确保所提供</w:t>
      </w:r>
      <w:r>
        <w:rPr>
          <w:rFonts w:ascii="楷体_GB2312" w:eastAsia="楷体_GB2312" w:hint="eastAsia"/>
          <w:bCs/>
          <w:sz w:val="24"/>
        </w:rPr>
        <w:t>耗材</w:t>
      </w:r>
      <w:r>
        <w:rPr>
          <w:rFonts w:ascii="楷体_GB2312" w:eastAsia="楷体_GB2312"/>
          <w:bCs/>
          <w:sz w:val="24"/>
        </w:rPr>
        <w:t>不存在专利权、商标权等知识产权方面的争议。</w:t>
      </w:r>
    </w:p>
    <w:p w14:paraId="7C98B2E2" w14:textId="77777777" w:rsidR="00E86955" w:rsidRDefault="00000000">
      <w:pPr>
        <w:spacing w:line="360" w:lineRule="exact"/>
        <w:ind w:firstLineChars="200" w:firstLine="480"/>
        <w:rPr>
          <w:rFonts w:ascii="楷体_GB2312" w:eastAsia="楷体_GB2312"/>
          <w:bCs/>
          <w:sz w:val="24"/>
        </w:rPr>
      </w:pPr>
      <w:r>
        <w:rPr>
          <w:rFonts w:ascii="楷体_GB2312" w:eastAsia="楷体_GB2312" w:hint="eastAsia"/>
          <w:bCs/>
          <w:sz w:val="24"/>
        </w:rPr>
        <w:t>46.6.4</w:t>
      </w:r>
      <w:r>
        <w:rPr>
          <w:rFonts w:ascii="楷体_GB2312" w:eastAsia="楷体_GB2312"/>
          <w:bCs/>
          <w:sz w:val="24"/>
        </w:rPr>
        <w:t>具备满足需求方基本</w:t>
      </w:r>
      <w:r>
        <w:rPr>
          <w:rFonts w:ascii="楷体_GB2312" w:eastAsia="楷体_GB2312" w:hint="eastAsia"/>
          <w:bCs/>
          <w:sz w:val="24"/>
        </w:rPr>
        <w:t>耗材</w:t>
      </w:r>
      <w:r>
        <w:rPr>
          <w:rFonts w:ascii="楷体_GB2312" w:eastAsia="楷体_GB2312"/>
          <w:bCs/>
          <w:sz w:val="24"/>
        </w:rPr>
        <w:t>品种供应的储备范围。</w:t>
      </w:r>
    </w:p>
    <w:p w14:paraId="09137DD1" w14:textId="77777777" w:rsidR="00E86955" w:rsidRDefault="00000000">
      <w:pPr>
        <w:spacing w:line="360" w:lineRule="exact"/>
        <w:ind w:firstLineChars="200" w:firstLine="480"/>
        <w:rPr>
          <w:rFonts w:ascii="楷体_GB2312" w:eastAsia="楷体_GB2312"/>
          <w:bCs/>
          <w:sz w:val="24"/>
        </w:rPr>
      </w:pPr>
      <w:r>
        <w:rPr>
          <w:rFonts w:ascii="楷体_GB2312" w:eastAsia="楷体_GB2312" w:hint="eastAsia"/>
          <w:bCs/>
          <w:sz w:val="24"/>
        </w:rPr>
        <w:t>46.6.5</w:t>
      </w:r>
      <w:r>
        <w:rPr>
          <w:rFonts w:ascii="楷体_GB2312" w:eastAsia="楷体_GB2312"/>
          <w:bCs/>
          <w:sz w:val="24"/>
        </w:rPr>
        <w:t>具备相应的</w:t>
      </w:r>
      <w:r>
        <w:rPr>
          <w:rFonts w:ascii="楷体_GB2312" w:eastAsia="楷体_GB2312" w:hint="eastAsia"/>
          <w:bCs/>
          <w:sz w:val="24"/>
        </w:rPr>
        <w:t>耗材</w:t>
      </w:r>
      <w:r>
        <w:rPr>
          <w:rFonts w:ascii="楷体_GB2312" w:eastAsia="楷体_GB2312"/>
          <w:bCs/>
          <w:sz w:val="24"/>
        </w:rPr>
        <w:t>运输</w:t>
      </w:r>
      <w:proofErr w:type="gramStart"/>
      <w:r>
        <w:rPr>
          <w:rFonts w:ascii="楷体_GB2312" w:eastAsia="楷体_GB2312"/>
          <w:bCs/>
          <w:sz w:val="24"/>
        </w:rPr>
        <w:t>配送保障</w:t>
      </w:r>
      <w:proofErr w:type="gramEnd"/>
      <w:r>
        <w:rPr>
          <w:rFonts w:ascii="楷体_GB2312" w:eastAsia="楷体_GB2312"/>
          <w:bCs/>
          <w:sz w:val="24"/>
        </w:rPr>
        <w:t>能力。</w:t>
      </w:r>
    </w:p>
    <w:p w14:paraId="4BCE7C30"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int="eastAsia"/>
          <w:bCs/>
          <w:sz w:val="24"/>
          <w:lang w:val="en-US"/>
        </w:rPr>
        <w:t>46.6.6</w:t>
      </w:r>
      <w:r>
        <w:rPr>
          <w:rFonts w:ascii="楷体_GB2312" w:eastAsia="楷体_GB2312"/>
          <w:bCs/>
          <w:sz w:val="24"/>
          <w:lang w:val="en-US"/>
        </w:rPr>
        <w:t>供</w:t>
      </w:r>
      <w:r>
        <w:rPr>
          <w:rFonts w:ascii="楷体_GB2312" w:eastAsia="楷体_GB2312" w:hAnsi="Times New Roman" w:cs="Times New Roman"/>
          <w:bCs/>
          <w:sz w:val="24"/>
          <w:lang w:val="en-US" w:bidi="ar-SA"/>
        </w:rPr>
        <w:t>应商必须是</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江苏医疗保障公共服务平台</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江苏省药品和医用耗材招采管理子系统</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的注册供应商，若中标后供应商失去</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江苏医疗保障公共服务平台</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江苏省药品和医用耗材招采管理子系统</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的注册供应商资格，招标人可单方面终止</w:t>
      </w:r>
      <w:r>
        <w:rPr>
          <w:rFonts w:ascii="楷体_GB2312" w:eastAsia="楷体_GB2312" w:hAnsi="Times New Roman" w:cs="Times New Roman" w:hint="eastAsia"/>
          <w:bCs/>
          <w:sz w:val="24"/>
          <w:lang w:val="en-US" w:bidi="ar-SA"/>
        </w:rPr>
        <w:t>耗材</w:t>
      </w:r>
      <w:r>
        <w:rPr>
          <w:rFonts w:ascii="楷体_GB2312" w:eastAsia="楷体_GB2312" w:hAnsi="Times New Roman" w:cs="Times New Roman"/>
          <w:bCs/>
          <w:sz w:val="24"/>
          <w:lang w:val="en-US" w:bidi="ar-SA"/>
        </w:rPr>
        <w:t>采购购销协议书，相关责任和损失由中标人承担。</w:t>
      </w:r>
    </w:p>
    <w:p w14:paraId="4B7F1F4B" w14:textId="77777777" w:rsidR="00E8695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46.6.7</w:t>
      </w:r>
      <w:r>
        <w:rPr>
          <w:rFonts w:ascii="楷体_GB2312" w:eastAsia="楷体_GB2312" w:hAnsi="Times New Roman" w:cs="Times New Roman"/>
          <w:bCs/>
          <w:sz w:val="24"/>
          <w:lang w:val="en-US" w:bidi="ar-SA"/>
        </w:rPr>
        <w:t>供应商应具有提供带量医用耗材的能力。</w:t>
      </w:r>
    </w:p>
    <w:p w14:paraId="66E062A0" w14:textId="77777777" w:rsidR="00E86955" w:rsidRDefault="00000000">
      <w:pPr>
        <w:spacing w:line="360" w:lineRule="exact"/>
        <w:ind w:firstLineChars="196" w:firstLine="472"/>
        <w:rPr>
          <w:rFonts w:ascii="楷体" w:eastAsia="楷体" w:hAnsi="楷体" w:cs="楷体" w:hint="eastAsia"/>
          <w:b/>
          <w:sz w:val="24"/>
        </w:rPr>
      </w:pPr>
      <w:r>
        <w:rPr>
          <w:rFonts w:ascii="楷体" w:eastAsia="楷体" w:hAnsi="楷体" w:cs="楷体" w:hint="eastAsia"/>
          <w:b/>
          <w:sz w:val="24"/>
        </w:rPr>
        <w:t>47.服务期限</w:t>
      </w:r>
    </w:p>
    <w:p w14:paraId="493480EC" w14:textId="77777777" w:rsidR="00E86955" w:rsidRDefault="00000000">
      <w:pPr>
        <w:widowControl/>
        <w:ind w:firstLineChars="200" w:firstLine="480"/>
        <w:jc w:val="left"/>
        <w:textAlignment w:val="center"/>
        <w:rPr>
          <w:rFonts w:ascii="楷体" w:eastAsia="楷体" w:hAnsi="楷体" w:cs="楷体" w:hint="eastAsia"/>
          <w:color w:val="000000"/>
          <w:kern w:val="0"/>
          <w:sz w:val="22"/>
          <w:szCs w:val="22"/>
          <w:lang w:bidi="ar"/>
        </w:rPr>
      </w:pPr>
      <w:r>
        <w:rPr>
          <w:rFonts w:ascii="楷体_GB2312" w:eastAsia="楷体_GB2312" w:hint="eastAsia"/>
          <w:sz w:val="24"/>
        </w:rPr>
        <w:t>47.1</w:t>
      </w:r>
      <w:r>
        <w:rPr>
          <w:rFonts w:ascii="楷体_GB2312" w:eastAsia="楷体_GB2312" w:hint="eastAsia"/>
          <w:bCs/>
          <w:sz w:val="24"/>
        </w:rPr>
        <w:t>自合同签订之日起一年。</w:t>
      </w:r>
    </w:p>
    <w:p w14:paraId="7E42ADAE"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48.项目预付款</w:t>
      </w:r>
    </w:p>
    <w:p w14:paraId="5F0DE525" w14:textId="77777777" w:rsidR="00E86955" w:rsidRDefault="00000000">
      <w:pPr>
        <w:spacing w:line="360" w:lineRule="exact"/>
        <w:ind w:firstLineChars="196" w:firstLine="470"/>
        <w:rPr>
          <w:rFonts w:ascii="楷体_GB2312" w:eastAsia="楷体_GB2312"/>
          <w:sz w:val="24"/>
        </w:rPr>
      </w:pPr>
      <w:r>
        <w:rPr>
          <w:rFonts w:ascii="楷体_GB2312" w:eastAsia="楷体_GB2312" w:hint="eastAsia"/>
          <w:sz w:val="24"/>
        </w:rPr>
        <w:t>48.1本项目无预付款。</w:t>
      </w:r>
    </w:p>
    <w:p w14:paraId="331C9CE0" w14:textId="77777777" w:rsidR="00E86955" w:rsidRDefault="00000000">
      <w:pPr>
        <w:spacing w:line="360" w:lineRule="exact"/>
        <w:ind w:firstLineChars="196" w:firstLine="472"/>
        <w:rPr>
          <w:rFonts w:ascii="楷体_GB2312" w:eastAsia="楷体_GB2312"/>
          <w:b/>
          <w:sz w:val="24"/>
        </w:rPr>
      </w:pPr>
      <w:r>
        <w:rPr>
          <w:rFonts w:ascii="楷体_GB2312" w:eastAsia="楷体_GB2312" w:hint="eastAsia"/>
          <w:b/>
          <w:sz w:val="24"/>
        </w:rPr>
        <w:t>49.付款办法：</w:t>
      </w:r>
    </w:p>
    <w:p w14:paraId="6BBB0E72" w14:textId="77777777" w:rsidR="00E86955" w:rsidRDefault="00000000">
      <w:pPr>
        <w:spacing w:line="360" w:lineRule="exact"/>
        <w:ind w:firstLineChars="196" w:firstLine="470"/>
        <w:rPr>
          <w:rFonts w:ascii="仿宋_GB2312" w:eastAsia="楷体_GB2312" w:hAnsi="宋体" w:cs="宋体" w:hint="eastAsia"/>
          <w:kern w:val="0"/>
          <w:sz w:val="24"/>
        </w:rPr>
      </w:pPr>
      <w:r>
        <w:rPr>
          <w:rFonts w:ascii="楷体_GB2312" w:eastAsia="楷体_GB2312" w:hint="eastAsia"/>
          <w:sz w:val="24"/>
        </w:rPr>
        <w:t>49.1</w:t>
      </w:r>
      <w:proofErr w:type="gramStart"/>
      <w:r>
        <w:rPr>
          <w:rFonts w:ascii="仿宋_GB2312" w:eastAsia="楷体_GB2312" w:hAnsi="宋体" w:cs="宋体" w:hint="eastAsia"/>
          <w:kern w:val="0"/>
          <w:sz w:val="24"/>
        </w:rPr>
        <w:t>见项目</w:t>
      </w:r>
      <w:proofErr w:type="gramEnd"/>
      <w:r>
        <w:rPr>
          <w:rFonts w:ascii="仿宋_GB2312" w:eastAsia="楷体_GB2312" w:hAnsi="宋体" w:cs="宋体" w:hint="eastAsia"/>
          <w:kern w:val="0"/>
          <w:sz w:val="24"/>
        </w:rPr>
        <w:t>概况</w:t>
      </w:r>
      <w:r>
        <w:rPr>
          <w:rFonts w:ascii="仿宋_GB2312" w:eastAsia="楷体_GB2312" w:hAnsi="宋体" w:cs="宋体" w:hint="eastAsia"/>
          <w:kern w:val="0"/>
          <w:sz w:val="24"/>
        </w:rPr>
        <w:t>3.10</w:t>
      </w:r>
      <w:r>
        <w:rPr>
          <w:rFonts w:ascii="仿宋_GB2312" w:eastAsia="楷体_GB2312" w:hAnsi="宋体" w:cs="宋体" w:hint="eastAsia"/>
          <w:kern w:val="0"/>
          <w:sz w:val="24"/>
        </w:rPr>
        <w:t>。</w:t>
      </w:r>
    </w:p>
    <w:p w14:paraId="022619CA" w14:textId="77777777" w:rsidR="00E86955" w:rsidRDefault="00000000">
      <w:pPr>
        <w:spacing w:line="360" w:lineRule="exact"/>
        <w:ind w:firstLineChars="200" w:firstLine="482"/>
        <w:rPr>
          <w:rFonts w:ascii="楷体_GB2312" w:eastAsia="楷体_GB2312"/>
          <w:b/>
          <w:sz w:val="24"/>
        </w:rPr>
      </w:pPr>
      <w:r>
        <w:rPr>
          <w:rFonts w:ascii="楷体_GB2312" w:eastAsia="楷体_GB2312" w:hint="eastAsia"/>
          <w:b/>
          <w:sz w:val="24"/>
        </w:rPr>
        <w:lastRenderedPageBreak/>
        <w:t>50.项目结算：</w:t>
      </w:r>
    </w:p>
    <w:p w14:paraId="0AB7FCEE" w14:textId="77777777" w:rsidR="00E86955" w:rsidRDefault="00000000">
      <w:pPr>
        <w:widowControl/>
        <w:ind w:firstLineChars="200" w:firstLine="480"/>
        <w:jc w:val="left"/>
        <w:textAlignment w:val="center"/>
        <w:rPr>
          <w:rFonts w:ascii="楷体_GB2312" w:eastAsia="楷体_GB2312"/>
          <w:bCs/>
          <w:sz w:val="24"/>
        </w:rPr>
      </w:pPr>
      <w:r>
        <w:rPr>
          <w:rFonts w:ascii="楷体_GB2312" w:eastAsia="楷体_GB2312" w:hint="eastAsia"/>
          <w:sz w:val="24"/>
        </w:rPr>
        <w:t>50.1</w:t>
      </w:r>
      <w:r>
        <w:rPr>
          <w:rFonts w:ascii="楷体_GB2312" w:eastAsia="楷体_GB2312" w:hint="eastAsia"/>
          <w:bCs/>
          <w:sz w:val="24"/>
        </w:rPr>
        <w:t>合同签订后，根据每月实际采购医用耗材的总量按实结算。如有变更，按我校有关规定办理。</w:t>
      </w:r>
    </w:p>
    <w:p w14:paraId="4F6EDFD3" w14:textId="77777777" w:rsidR="00E86955" w:rsidRDefault="00000000">
      <w:pPr>
        <w:spacing w:line="360" w:lineRule="exact"/>
        <w:ind w:firstLineChars="196" w:firstLine="470"/>
        <w:rPr>
          <w:rFonts w:ascii="楷体_GB2312" w:eastAsia="楷体_GB2312"/>
          <w:b/>
          <w:sz w:val="32"/>
        </w:rPr>
      </w:pPr>
      <w:r>
        <w:rPr>
          <w:rFonts w:ascii="楷体_GB2312" w:eastAsia="楷体_GB2312" w:hint="eastAsia"/>
          <w:sz w:val="24"/>
        </w:rPr>
        <w:t>51.违约责任的具体条款在合同中另行约定。</w:t>
      </w:r>
    </w:p>
    <w:p w14:paraId="6B8D764F" w14:textId="77777777" w:rsidR="00E86955" w:rsidRDefault="00E86955">
      <w:pPr>
        <w:spacing w:line="360" w:lineRule="exact"/>
        <w:ind w:firstLineChars="1100" w:firstLine="3534"/>
        <w:rPr>
          <w:rFonts w:ascii="黑体" w:eastAsia="黑体" w:hAnsi="黑体" w:cs="黑体" w:hint="eastAsia"/>
          <w:b/>
          <w:sz w:val="32"/>
        </w:rPr>
      </w:pPr>
    </w:p>
    <w:p w14:paraId="2D00AF5C" w14:textId="77777777" w:rsidR="00E86955" w:rsidRDefault="00E86955">
      <w:pPr>
        <w:spacing w:line="360" w:lineRule="exact"/>
        <w:ind w:firstLineChars="1100" w:firstLine="3534"/>
        <w:rPr>
          <w:rFonts w:ascii="黑体" w:eastAsia="黑体" w:hAnsi="黑体" w:cs="黑体" w:hint="eastAsia"/>
          <w:b/>
          <w:sz w:val="32"/>
        </w:rPr>
      </w:pPr>
    </w:p>
    <w:p w14:paraId="0E541D3D" w14:textId="77777777" w:rsidR="00E86955" w:rsidRDefault="00E86955">
      <w:pPr>
        <w:spacing w:line="360" w:lineRule="exact"/>
        <w:ind w:firstLineChars="1100" w:firstLine="3534"/>
        <w:rPr>
          <w:rFonts w:ascii="黑体" w:eastAsia="黑体" w:hAnsi="黑体" w:cs="黑体" w:hint="eastAsia"/>
          <w:b/>
          <w:sz w:val="32"/>
        </w:rPr>
      </w:pPr>
    </w:p>
    <w:p w14:paraId="4BF26535" w14:textId="77777777" w:rsidR="00E86955" w:rsidRDefault="00E86955">
      <w:pPr>
        <w:spacing w:line="360" w:lineRule="exact"/>
        <w:ind w:firstLineChars="1100" w:firstLine="3534"/>
        <w:rPr>
          <w:rFonts w:ascii="黑体" w:eastAsia="黑体" w:hAnsi="黑体" w:cs="黑体" w:hint="eastAsia"/>
          <w:b/>
          <w:sz w:val="32"/>
        </w:rPr>
      </w:pPr>
    </w:p>
    <w:p w14:paraId="2D217700" w14:textId="77777777" w:rsidR="00E86955" w:rsidRDefault="00E86955">
      <w:pPr>
        <w:spacing w:line="360" w:lineRule="exact"/>
        <w:ind w:firstLineChars="1100" w:firstLine="3534"/>
        <w:rPr>
          <w:rFonts w:ascii="黑体" w:eastAsia="黑体" w:hAnsi="黑体" w:cs="黑体" w:hint="eastAsia"/>
          <w:b/>
          <w:sz w:val="32"/>
        </w:rPr>
      </w:pPr>
    </w:p>
    <w:p w14:paraId="77DEFF2F" w14:textId="77777777" w:rsidR="00E86955" w:rsidRDefault="00E86955">
      <w:pPr>
        <w:spacing w:line="360" w:lineRule="exact"/>
        <w:ind w:firstLineChars="1100" w:firstLine="3534"/>
        <w:rPr>
          <w:rFonts w:ascii="黑体" w:eastAsia="黑体" w:hAnsi="黑体" w:cs="黑体" w:hint="eastAsia"/>
          <w:b/>
          <w:sz w:val="32"/>
        </w:rPr>
      </w:pPr>
    </w:p>
    <w:p w14:paraId="40F09327" w14:textId="77777777" w:rsidR="00E86955" w:rsidRDefault="00E86955">
      <w:pPr>
        <w:spacing w:line="360" w:lineRule="exact"/>
        <w:ind w:firstLineChars="1100" w:firstLine="3534"/>
        <w:rPr>
          <w:rFonts w:ascii="黑体" w:eastAsia="黑体" w:hAnsi="黑体" w:cs="黑体" w:hint="eastAsia"/>
          <w:b/>
          <w:sz w:val="32"/>
        </w:rPr>
      </w:pPr>
    </w:p>
    <w:p w14:paraId="684A1A5B" w14:textId="77777777" w:rsidR="00E86955" w:rsidRDefault="00E86955">
      <w:pPr>
        <w:spacing w:line="360" w:lineRule="exact"/>
        <w:ind w:firstLineChars="1100" w:firstLine="3534"/>
        <w:rPr>
          <w:rFonts w:ascii="黑体" w:eastAsia="黑体" w:hAnsi="黑体" w:cs="黑体" w:hint="eastAsia"/>
          <w:b/>
          <w:sz w:val="32"/>
        </w:rPr>
      </w:pPr>
    </w:p>
    <w:p w14:paraId="7DE1F111" w14:textId="77777777" w:rsidR="00E86955" w:rsidRDefault="00E86955">
      <w:pPr>
        <w:spacing w:line="360" w:lineRule="exact"/>
        <w:ind w:firstLineChars="1100" w:firstLine="3534"/>
        <w:rPr>
          <w:rFonts w:ascii="黑体" w:eastAsia="黑体" w:hAnsi="黑体" w:cs="黑体" w:hint="eastAsia"/>
          <w:b/>
          <w:sz w:val="32"/>
        </w:rPr>
      </w:pPr>
    </w:p>
    <w:p w14:paraId="5FEA1B79" w14:textId="77777777" w:rsidR="00E86955" w:rsidRDefault="00E86955">
      <w:pPr>
        <w:spacing w:line="360" w:lineRule="exact"/>
        <w:ind w:firstLineChars="1100" w:firstLine="3534"/>
        <w:rPr>
          <w:rFonts w:ascii="黑体" w:eastAsia="黑体" w:hAnsi="黑体" w:cs="黑体" w:hint="eastAsia"/>
          <w:b/>
          <w:sz w:val="32"/>
        </w:rPr>
      </w:pPr>
    </w:p>
    <w:p w14:paraId="332CEC5D" w14:textId="77777777" w:rsidR="00E86955" w:rsidRDefault="00E86955">
      <w:pPr>
        <w:spacing w:line="360" w:lineRule="exact"/>
        <w:ind w:firstLineChars="1100" w:firstLine="3534"/>
        <w:rPr>
          <w:rFonts w:ascii="黑体" w:eastAsia="黑体" w:hAnsi="黑体" w:cs="黑体" w:hint="eastAsia"/>
          <w:b/>
          <w:sz w:val="32"/>
        </w:rPr>
      </w:pPr>
    </w:p>
    <w:p w14:paraId="5D748BD7" w14:textId="77777777" w:rsidR="00E86955" w:rsidRDefault="00E86955">
      <w:pPr>
        <w:spacing w:line="360" w:lineRule="exact"/>
        <w:ind w:firstLineChars="1100" w:firstLine="3534"/>
        <w:rPr>
          <w:rFonts w:ascii="黑体" w:eastAsia="黑体" w:hAnsi="黑体" w:cs="黑体" w:hint="eastAsia"/>
          <w:b/>
          <w:sz w:val="32"/>
        </w:rPr>
      </w:pPr>
    </w:p>
    <w:p w14:paraId="5B25B210" w14:textId="77777777" w:rsidR="00E86955" w:rsidRDefault="00E86955">
      <w:pPr>
        <w:spacing w:line="360" w:lineRule="exact"/>
        <w:ind w:firstLineChars="1100" w:firstLine="3534"/>
        <w:rPr>
          <w:rFonts w:ascii="黑体" w:eastAsia="黑体" w:hAnsi="黑体" w:cs="黑体" w:hint="eastAsia"/>
          <w:b/>
          <w:sz w:val="32"/>
        </w:rPr>
      </w:pPr>
    </w:p>
    <w:p w14:paraId="502CEC6C" w14:textId="77777777" w:rsidR="00E86955" w:rsidRDefault="00E86955">
      <w:pPr>
        <w:spacing w:line="360" w:lineRule="exact"/>
        <w:ind w:firstLineChars="1100" w:firstLine="3534"/>
        <w:rPr>
          <w:rFonts w:ascii="黑体" w:eastAsia="黑体" w:hAnsi="黑体" w:cs="黑体" w:hint="eastAsia"/>
          <w:b/>
          <w:sz w:val="32"/>
        </w:rPr>
      </w:pPr>
    </w:p>
    <w:p w14:paraId="6676D88D" w14:textId="77777777" w:rsidR="00E86955" w:rsidRDefault="00E86955">
      <w:pPr>
        <w:spacing w:line="360" w:lineRule="exact"/>
        <w:ind w:firstLineChars="1100" w:firstLine="3534"/>
        <w:rPr>
          <w:rFonts w:ascii="黑体" w:eastAsia="黑体" w:hAnsi="黑体" w:cs="黑体" w:hint="eastAsia"/>
          <w:b/>
          <w:sz w:val="32"/>
        </w:rPr>
      </w:pPr>
    </w:p>
    <w:p w14:paraId="785E99F2" w14:textId="77777777" w:rsidR="00E86955" w:rsidRDefault="00E86955">
      <w:pPr>
        <w:spacing w:line="360" w:lineRule="exact"/>
        <w:ind w:firstLineChars="1100" w:firstLine="3534"/>
        <w:rPr>
          <w:rFonts w:ascii="黑体" w:eastAsia="黑体" w:hAnsi="黑体" w:cs="黑体" w:hint="eastAsia"/>
          <w:b/>
          <w:sz w:val="32"/>
        </w:rPr>
      </w:pPr>
    </w:p>
    <w:p w14:paraId="6044DB5D" w14:textId="77777777" w:rsidR="00E86955" w:rsidRDefault="00E86955">
      <w:pPr>
        <w:spacing w:line="360" w:lineRule="exact"/>
        <w:ind w:firstLineChars="1100" w:firstLine="3534"/>
        <w:rPr>
          <w:rFonts w:ascii="黑体" w:eastAsia="黑体" w:hAnsi="黑体" w:cs="黑体" w:hint="eastAsia"/>
          <w:b/>
          <w:sz w:val="32"/>
        </w:rPr>
      </w:pPr>
    </w:p>
    <w:p w14:paraId="4CA061C4" w14:textId="77777777" w:rsidR="00E86955" w:rsidRDefault="00E86955">
      <w:pPr>
        <w:spacing w:line="360" w:lineRule="exact"/>
        <w:ind w:firstLineChars="1100" w:firstLine="3534"/>
        <w:rPr>
          <w:rFonts w:ascii="黑体" w:eastAsia="黑体" w:hAnsi="黑体" w:cs="黑体" w:hint="eastAsia"/>
          <w:b/>
          <w:sz w:val="32"/>
        </w:rPr>
      </w:pPr>
    </w:p>
    <w:p w14:paraId="3FD37405" w14:textId="77777777" w:rsidR="00E86955" w:rsidRDefault="00E86955">
      <w:pPr>
        <w:spacing w:line="360" w:lineRule="exact"/>
        <w:ind w:firstLineChars="1100" w:firstLine="3534"/>
        <w:rPr>
          <w:rFonts w:ascii="黑体" w:eastAsia="黑体" w:hAnsi="黑体" w:cs="黑体" w:hint="eastAsia"/>
          <w:b/>
          <w:sz w:val="32"/>
        </w:rPr>
      </w:pPr>
    </w:p>
    <w:p w14:paraId="2E16B929" w14:textId="77777777" w:rsidR="00E86955" w:rsidRDefault="00E86955">
      <w:pPr>
        <w:spacing w:line="360" w:lineRule="exact"/>
        <w:ind w:firstLineChars="1100" w:firstLine="3534"/>
        <w:rPr>
          <w:rFonts w:ascii="黑体" w:eastAsia="黑体" w:hAnsi="黑体" w:cs="黑体" w:hint="eastAsia"/>
          <w:b/>
          <w:sz w:val="32"/>
        </w:rPr>
      </w:pPr>
    </w:p>
    <w:p w14:paraId="38CA2F77" w14:textId="77777777" w:rsidR="00E86955" w:rsidRDefault="00E86955">
      <w:pPr>
        <w:spacing w:line="360" w:lineRule="exact"/>
        <w:ind w:firstLineChars="1100" w:firstLine="3534"/>
        <w:rPr>
          <w:rFonts w:ascii="黑体" w:eastAsia="黑体" w:hAnsi="黑体" w:cs="黑体" w:hint="eastAsia"/>
          <w:b/>
          <w:sz w:val="32"/>
        </w:rPr>
      </w:pPr>
    </w:p>
    <w:p w14:paraId="3F8BAC57" w14:textId="77777777" w:rsidR="00E86955" w:rsidRDefault="00E86955">
      <w:pPr>
        <w:spacing w:line="360" w:lineRule="exact"/>
        <w:ind w:firstLineChars="1100" w:firstLine="3534"/>
        <w:rPr>
          <w:rFonts w:ascii="黑体" w:eastAsia="黑体" w:hAnsi="黑体" w:cs="黑体" w:hint="eastAsia"/>
          <w:b/>
          <w:sz w:val="32"/>
        </w:rPr>
      </w:pPr>
    </w:p>
    <w:p w14:paraId="6C5F63B7" w14:textId="77777777" w:rsidR="00E86955" w:rsidRDefault="00E86955">
      <w:pPr>
        <w:spacing w:line="360" w:lineRule="exact"/>
        <w:ind w:firstLineChars="1100" w:firstLine="3534"/>
        <w:rPr>
          <w:rFonts w:ascii="黑体" w:eastAsia="黑体" w:hAnsi="黑体" w:cs="黑体" w:hint="eastAsia"/>
          <w:b/>
          <w:sz w:val="32"/>
        </w:rPr>
      </w:pPr>
    </w:p>
    <w:p w14:paraId="228142B7" w14:textId="77777777" w:rsidR="00E86955" w:rsidRDefault="00E86955">
      <w:pPr>
        <w:spacing w:line="360" w:lineRule="exact"/>
        <w:ind w:firstLineChars="1100" w:firstLine="3534"/>
        <w:rPr>
          <w:rFonts w:ascii="黑体" w:eastAsia="黑体" w:hAnsi="黑体" w:cs="黑体" w:hint="eastAsia"/>
          <w:b/>
          <w:sz w:val="32"/>
        </w:rPr>
      </w:pPr>
    </w:p>
    <w:p w14:paraId="53E93B39" w14:textId="77777777" w:rsidR="00E86955" w:rsidRDefault="00E86955">
      <w:pPr>
        <w:spacing w:line="360" w:lineRule="exact"/>
        <w:ind w:firstLineChars="1100" w:firstLine="3534"/>
        <w:rPr>
          <w:rFonts w:ascii="黑体" w:eastAsia="黑体" w:hAnsi="黑体" w:cs="黑体" w:hint="eastAsia"/>
          <w:b/>
          <w:sz w:val="32"/>
        </w:rPr>
      </w:pPr>
    </w:p>
    <w:p w14:paraId="3591E442" w14:textId="77777777" w:rsidR="00E86955" w:rsidRDefault="00E86955">
      <w:pPr>
        <w:spacing w:line="360" w:lineRule="exact"/>
        <w:ind w:firstLineChars="1100" w:firstLine="3534"/>
        <w:rPr>
          <w:rFonts w:ascii="黑体" w:eastAsia="黑体" w:hAnsi="黑体" w:cs="黑体" w:hint="eastAsia"/>
          <w:b/>
          <w:sz w:val="32"/>
        </w:rPr>
      </w:pPr>
    </w:p>
    <w:p w14:paraId="38EE76B1" w14:textId="77777777" w:rsidR="00E86955" w:rsidRDefault="00E86955">
      <w:pPr>
        <w:spacing w:line="360" w:lineRule="exact"/>
        <w:ind w:firstLineChars="1100" w:firstLine="3534"/>
        <w:rPr>
          <w:rFonts w:ascii="黑体" w:eastAsia="黑体" w:hAnsi="黑体" w:cs="黑体" w:hint="eastAsia"/>
          <w:b/>
          <w:sz w:val="32"/>
        </w:rPr>
      </w:pPr>
    </w:p>
    <w:p w14:paraId="2F4C3F6A" w14:textId="77777777" w:rsidR="00E86955" w:rsidRDefault="00E86955">
      <w:pPr>
        <w:spacing w:line="360" w:lineRule="exact"/>
        <w:ind w:firstLineChars="1100" w:firstLine="3534"/>
        <w:rPr>
          <w:rFonts w:ascii="黑体" w:eastAsia="黑体" w:hAnsi="黑体" w:cs="黑体" w:hint="eastAsia"/>
          <w:b/>
          <w:sz w:val="32"/>
        </w:rPr>
      </w:pPr>
    </w:p>
    <w:p w14:paraId="1B299A8E" w14:textId="77777777" w:rsidR="00E86955" w:rsidRDefault="00E86955">
      <w:pPr>
        <w:spacing w:line="360" w:lineRule="exact"/>
        <w:ind w:firstLineChars="1100" w:firstLine="3534"/>
        <w:rPr>
          <w:rFonts w:ascii="黑体" w:eastAsia="黑体" w:hAnsi="黑体" w:cs="黑体" w:hint="eastAsia"/>
          <w:b/>
          <w:sz w:val="32"/>
        </w:rPr>
      </w:pPr>
    </w:p>
    <w:p w14:paraId="261AF348" w14:textId="77777777" w:rsidR="00E86955" w:rsidRDefault="00E86955">
      <w:pPr>
        <w:spacing w:line="360" w:lineRule="exact"/>
        <w:ind w:firstLineChars="1100" w:firstLine="3534"/>
        <w:rPr>
          <w:rFonts w:ascii="黑体" w:eastAsia="黑体" w:hAnsi="黑体" w:cs="黑体" w:hint="eastAsia"/>
          <w:b/>
          <w:sz w:val="32"/>
        </w:rPr>
      </w:pPr>
    </w:p>
    <w:p w14:paraId="72F3E5BF" w14:textId="77777777" w:rsidR="00E86955" w:rsidRDefault="00E86955">
      <w:pPr>
        <w:spacing w:line="360" w:lineRule="exact"/>
        <w:ind w:firstLineChars="1100" w:firstLine="3534"/>
        <w:rPr>
          <w:rFonts w:ascii="黑体" w:eastAsia="黑体" w:hAnsi="黑体" w:cs="黑体" w:hint="eastAsia"/>
          <w:b/>
          <w:sz w:val="32"/>
        </w:rPr>
      </w:pPr>
    </w:p>
    <w:p w14:paraId="11C1D35D" w14:textId="77777777" w:rsidR="00E86955" w:rsidRDefault="00E86955">
      <w:pPr>
        <w:spacing w:line="360" w:lineRule="exact"/>
        <w:ind w:firstLineChars="1100" w:firstLine="3534"/>
        <w:rPr>
          <w:rFonts w:ascii="黑体" w:eastAsia="黑体" w:hAnsi="黑体" w:cs="黑体" w:hint="eastAsia"/>
          <w:b/>
          <w:sz w:val="32"/>
        </w:rPr>
      </w:pPr>
    </w:p>
    <w:p w14:paraId="53D65DBE" w14:textId="77777777" w:rsidR="00E86955" w:rsidRDefault="00E86955">
      <w:pPr>
        <w:spacing w:line="360" w:lineRule="exact"/>
        <w:ind w:firstLineChars="1100" w:firstLine="3534"/>
        <w:rPr>
          <w:rFonts w:ascii="黑体" w:eastAsia="黑体" w:hAnsi="黑体" w:cs="黑体" w:hint="eastAsia"/>
          <w:b/>
          <w:sz w:val="32"/>
        </w:rPr>
      </w:pPr>
    </w:p>
    <w:p w14:paraId="61D71C63" w14:textId="77777777" w:rsidR="00E86955" w:rsidRDefault="00E86955">
      <w:pPr>
        <w:spacing w:line="360" w:lineRule="exact"/>
        <w:ind w:firstLineChars="1100" w:firstLine="3534"/>
        <w:rPr>
          <w:rFonts w:ascii="黑体" w:eastAsia="黑体" w:hAnsi="黑体" w:cs="黑体" w:hint="eastAsia"/>
          <w:b/>
          <w:sz w:val="32"/>
        </w:rPr>
      </w:pPr>
    </w:p>
    <w:p w14:paraId="1468DE0E" w14:textId="77777777" w:rsidR="00E86955" w:rsidRDefault="00E86955">
      <w:pPr>
        <w:spacing w:line="360" w:lineRule="exact"/>
        <w:ind w:firstLineChars="1100" w:firstLine="3534"/>
        <w:rPr>
          <w:rFonts w:ascii="黑体" w:eastAsia="黑体" w:hAnsi="黑体" w:cs="黑体" w:hint="eastAsia"/>
          <w:b/>
          <w:sz w:val="32"/>
        </w:rPr>
      </w:pPr>
    </w:p>
    <w:p w14:paraId="161B7BA2" w14:textId="77777777" w:rsidR="00E8695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rPr>
        <w:lastRenderedPageBreak/>
        <w:t xml:space="preserve">第四部分 </w:t>
      </w:r>
      <w:proofErr w:type="gramStart"/>
      <w:r>
        <w:rPr>
          <w:rFonts w:ascii="黑体" w:eastAsia="黑体" w:hAnsi="黑体" w:cs="黑体" w:hint="eastAsia"/>
          <w:b/>
          <w:sz w:val="32"/>
        </w:rPr>
        <w:t>拟签订</w:t>
      </w:r>
      <w:proofErr w:type="gramEnd"/>
      <w:r>
        <w:rPr>
          <w:rFonts w:ascii="黑体" w:eastAsia="黑体" w:hAnsi="黑体" w:cs="黑体" w:hint="eastAsia"/>
          <w:b/>
          <w:sz w:val="32"/>
        </w:rPr>
        <w:t>的合同文本</w:t>
      </w:r>
    </w:p>
    <w:p w14:paraId="3762A056" w14:textId="77777777" w:rsidR="00E86955" w:rsidRDefault="00000000">
      <w:pPr>
        <w:jc w:val="center"/>
        <w:rPr>
          <w:sz w:val="44"/>
          <w:szCs w:val="44"/>
        </w:rPr>
      </w:pPr>
      <w:r>
        <w:rPr>
          <w:rFonts w:hint="eastAsia"/>
          <w:sz w:val="44"/>
          <w:szCs w:val="44"/>
        </w:rPr>
        <w:t>医用耗材采购购销协议书</w:t>
      </w:r>
    </w:p>
    <w:p w14:paraId="5DADDCB5" w14:textId="77777777" w:rsidR="00E86955" w:rsidRDefault="00000000">
      <w:pPr>
        <w:pStyle w:val="a4"/>
        <w:tabs>
          <w:tab w:val="left" w:pos="3099"/>
        </w:tabs>
        <w:autoSpaceDE w:val="0"/>
        <w:autoSpaceDN w:val="0"/>
        <w:spacing w:line="576" w:lineRule="exact"/>
        <w:rPr>
          <w:rFonts w:hint="eastAsia"/>
          <w:bCs/>
          <w:sz w:val="24"/>
          <w:szCs w:val="22"/>
        </w:rPr>
      </w:pPr>
      <w:r>
        <w:rPr>
          <w:rFonts w:hint="eastAsia"/>
          <w:bCs/>
          <w:sz w:val="24"/>
          <w:szCs w:val="22"/>
          <w:u w:val="single"/>
          <w:lang w:val="en-US"/>
        </w:rPr>
        <w:t>江苏师范</w:t>
      </w:r>
      <w:r>
        <w:rPr>
          <w:rFonts w:hint="eastAsia"/>
          <w:bCs/>
          <w:sz w:val="24"/>
          <w:szCs w:val="22"/>
          <w:u w:val="single"/>
        </w:rPr>
        <w:t>大学</w:t>
      </w:r>
      <w:r>
        <w:rPr>
          <w:rFonts w:hint="eastAsia"/>
          <w:bCs/>
          <w:sz w:val="24"/>
          <w:szCs w:val="22"/>
          <w:u w:val="single"/>
          <w:lang w:val="en-US"/>
        </w:rPr>
        <w:t xml:space="preserve">   </w:t>
      </w:r>
      <w:r>
        <w:rPr>
          <w:rFonts w:hint="eastAsia"/>
          <w:bCs/>
          <w:sz w:val="24"/>
          <w:szCs w:val="22"/>
        </w:rPr>
        <w:t>（以下简称甲方）</w:t>
      </w:r>
    </w:p>
    <w:p w14:paraId="71F8E0F2" w14:textId="77777777" w:rsidR="00E86955" w:rsidRDefault="00000000">
      <w:pPr>
        <w:pStyle w:val="a4"/>
        <w:tabs>
          <w:tab w:val="left" w:pos="3099"/>
        </w:tabs>
        <w:autoSpaceDE w:val="0"/>
        <w:autoSpaceDN w:val="0"/>
        <w:spacing w:before="77" w:line="576" w:lineRule="exact"/>
        <w:rPr>
          <w:rFonts w:hint="eastAsia"/>
          <w:bCs/>
          <w:sz w:val="24"/>
          <w:szCs w:val="22"/>
        </w:rPr>
      </w:pPr>
      <w:r>
        <w:rPr>
          <w:rFonts w:hint="eastAsia"/>
          <w:bCs/>
          <w:sz w:val="24"/>
          <w:szCs w:val="22"/>
          <w:u w:val="single"/>
        </w:rPr>
        <w:t xml:space="preserve"> </w:t>
      </w:r>
      <w:r>
        <w:rPr>
          <w:rFonts w:hint="eastAsia"/>
          <w:bCs/>
          <w:sz w:val="24"/>
          <w:szCs w:val="22"/>
          <w:u w:val="single"/>
          <w:lang w:val="en-US"/>
        </w:rPr>
        <w:t xml:space="preserve">              </w:t>
      </w:r>
      <w:r>
        <w:rPr>
          <w:rFonts w:hint="eastAsia"/>
          <w:bCs/>
          <w:sz w:val="24"/>
          <w:szCs w:val="22"/>
        </w:rPr>
        <w:t>（以下简称乙方）</w:t>
      </w:r>
    </w:p>
    <w:p w14:paraId="73DA91E8" w14:textId="77777777" w:rsidR="00E86955" w:rsidRDefault="00000000">
      <w:pPr>
        <w:pStyle w:val="a4"/>
        <w:autoSpaceDE w:val="0"/>
        <w:autoSpaceDN w:val="0"/>
        <w:spacing w:line="576" w:lineRule="exact"/>
        <w:ind w:right="383" w:firstLineChars="200" w:firstLine="480"/>
        <w:rPr>
          <w:rFonts w:hint="eastAsia"/>
          <w:bCs/>
          <w:sz w:val="24"/>
          <w:szCs w:val="22"/>
        </w:rPr>
      </w:pPr>
      <w:r>
        <w:rPr>
          <w:rFonts w:hint="eastAsia"/>
          <w:bCs/>
          <w:sz w:val="24"/>
          <w:szCs w:val="22"/>
        </w:rPr>
        <w:t>为保证</w:t>
      </w:r>
      <w:r>
        <w:rPr>
          <w:rFonts w:hint="eastAsia"/>
          <w:bCs/>
          <w:sz w:val="24"/>
          <w:szCs w:val="22"/>
          <w:lang w:val="en-US"/>
        </w:rPr>
        <w:t>医用耗材采购</w:t>
      </w:r>
      <w:r>
        <w:rPr>
          <w:rFonts w:hint="eastAsia"/>
          <w:bCs/>
          <w:sz w:val="24"/>
          <w:szCs w:val="22"/>
        </w:rPr>
        <w:t>工作做到合理、合法、公正、公平，甲方经正式举行社会招标，经评议，乙方中标，获向甲方供货权。为使双方购销活动有章可循，经双方协商，签订如下协议：</w:t>
      </w:r>
    </w:p>
    <w:p w14:paraId="231C6400" w14:textId="77777777" w:rsidR="00E86955" w:rsidRDefault="00000000">
      <w:pPr>
        <w:pStyle w:val="a4"/>
        <w:autoSpaceDE w:val="0"/>
        <w:autoSpaceDN w:val="0"/>
        <w:spacing w:line="576" w:lineRule="exact"/>
        <w:ind w:right="383" w:firstLineChars="200" w:firstLine="480"/>
        <w:rPr>
          <w:rFonts w:hint="eastAsia"/>
          <w:bCs/>
          <w:sz w:val="24"/>
          <w:szCs w:val="22"/>
        </w:rPr>
      </w:pPr>
      <w:r>
        <w:rPr>
          <w:rFonts w:hint="eastAsia"/>
          <w:bCs/>
          <w:sz w:val="24"/>
          <w:szCs w:val="22"/>
          <w:lang w:val="en-US"/>
        </w:rPr>
        <w:t>一、耗材</w:t>
      </w:r>
      <w:r>
        <w:rPr>
          <w:rFonts w:hint="eastAsia"/>
          <w:bCs/>
          <w:sz w:val="24"/>
          <w:szCs w:val="22"/>
        </w:rPr>
        <w:t>价格按江苏医疗保障公共服务平台▪江苏省药品和医用耗材</w:t>
      </w:r>
      <w:proofErr w:type="gramStart"/>
      <w:r>
        <w:rPr>
          <w:rFonts w:hint="eastAsia"/>
          <w:bCs/>
          <w:sz w:val="24"/>
          <w:szCs w:val="22"/>
        </w:rPr>
        <w:t>招采管理</w:t>
      </w:r>
      <w:proofErr w:type="gramEnd"/>
      <w:r>
        <w:rPr>
          <w:rFonts w:hint="eastAsia"/>
          <w:bCs/>
          <w:sz w:val="24"/>
          <w:szCs w:val="22"/>
        </w:rPr>
        <w:t>子系统报价方式为适时结算依据。</w:t>
      </w:r>
    </w:p>
    <w:p w14:paraId="13350B13" w14:textId="77777777" w:rsidR="00E86955" w:rsidRDefault="00000000">
      <w:pPr>
        <w:pStyle w:val="a4"/>
        <w:autoSpaceDE w:val="0"/>
        <w:autoSpaceDN w:val="0"/>
        <w:spacing w:line="576" w:lineRule="exact"/>
        <w:ind w:right="383" w:firstLineChars="200" w:firstLine="480"/>
        <w:rPr>
          <w:rFonts w:hint="eastAsia"/>
          <w:bCs/>
          <w:sz w:val="24"/>
          <w:szCs w:val="22"/>
        </w:rPr>
      </w:pPr>
      <w:r>
        <w:rPr>
          <w:rFonts w:hint="eastAsia"/>
          <w:bCs/>
          <w:sz w:val="24"/>
          <w:szCs w:val="22"/>
        </w:rPr>
        <w:t>二、乙方向甲方保证对所供</w:t>
      </w:r>
      <w:r>
        <w:rPr>
          <w:rFonts w:hint="eastAsia"/>
          <w:bCs/>
          <w:sz w:val="24"/>
          <w:szCs w:val="22"/>
          <w:lang w:val="en-US"/>
        </w:rPr>
        <w:t>医用耗材</w:t>
      </w:r>
      <w:r>
        <w:rPr>
          <w:rFonts w:hint="eastAsia"/>
          <w:bCs/>
          <w:sz w:val="24"/>
          <w:szCs w:val="22"/>
        </w:rPr>
        <w:t>的质量实行严格管理，符合</w:t>
      </w:r>
      <w:r>
        <w:rPr>
          <w:rFonts w:hint="eastAsia"/>
          <w:bCs/>
          <w:sz w:val="24"/>
          <w:szCs w:val="22"/>
          <w:lang w:val="en-US"/>
        </w:rPr>
        <w:t>医用耗材</w:t>
      </w:r>
      <w:r>
        <w:rPr>
          <w:rFonts w:hint="eastAsia"/>
          <w:bCs/>
          <w:sz w:val="24"/>
          <w:szCs w:val="22"/>
        </w:rPr>
        <w:t>质量标准及有关质量要求，不得掺假或混杂伪劣</w:t>
      </w:r>
      <w:r>
        <w:rPr>
          <w:rFonts w:hint="eastAsia"/>
          <w:bCs/>
          <w:sz w:val="24"/>
          <w:szCs w:val="22"/>
          <w:lang w:val="en-US"/>
        </w:rPr>
        <w:t>医用耗材</w:t>
      </w:r>
      <w:r>
        <w:rPr>
          <w:rFonts w:hint="eastAsia"/>
          <w:bCs/>
          <w:sz w:val="24"/>
          <w:szCs w:val="22"/>
        </w:rPr>
        <w:t>。如</w:t>
      </w:r>
      <w:r>
        <w:rPr>
          <w:rFonts w:hint="eastAsia"/>
          <w:bCs/>
          <w:sz w:val="24"/>
          <w:szCs w:val="22"/>
          <w:lang w:val="en-US"/>
        </w:rPr>
        <w:t>耗材</w:t>
      </w:r>
      <w:r>
        <w:rPr>
          <w:rFonts w:hint="eastAsia"/>
          <w:bCs/>
          <w:sz w:val="24"/>
          <w:szCs w:val="22"/>
        </w:rPr>
        <w:t>有效期内发生质量问题由乙方负责。乙方除负责包退包换外，还应当承担甲方因此而造成的损失，包括但不限于赔偿金、补偿金、律师费、保全费、诉讼费等费用。</w:t>
      </w:r>
    </w:p>
    <w:p w14:paraId="74F69EC8" w14:textId="77777777" w:rsidR="00E86955" w:rsidRDefault="00000000">
      <w:pPr>
        <w:pStyle w:val="a4"/>
        <w:autoSpaceDE w:val="0"/>
        <w:autoSpaceDN w:val="0"/>
        <w:spacing w:line="576" w:lineRule="exact"/>
        <w:ind w:right="383" w:firstLineChars="200" w:firstLine="480"/>
        <w:rPr>
          <w:rFonts w:hint="eastAsia"/>
          <w:bCs/>
          <w:sz w:val="24"/>
          <w:szCs w:val="22"/>
        </w:rPr>
      </w:pPr>
      <w:r>
        <w:rPr>
          <w:rFonts w:hint="eastAsia"/>
          <w:bCs/>
          <w:sz w:val="24"/>
          <w:szCs w:val="22"/>
        </w:rPr>
        <w:t>三、乙方提供</w:t>
      </w:r>
      <w:r>
        <w:rPr>
          <w:rFonts w:hint="eastAsia"/>
          <w:bCs/>
          <w:sz w:val="24"/>
          <w:szCs w:val="22"/>
          <w:lang w:val="en-US"/>
        </w:rPr>
        <w:t>耗材</w:t>
      </w:r>
      <w:r>
        <w:rPr>
          <w:rFonts w:hint="eastAsia"/>
          <w:bCs/>
          <w:sz w:val="24"/>
          <w:szCs w:val="22"/>
        </w:rPr>
        <w:t>的标签和说明书等必须符合国家有关文件的规定。</w:t>
      </w:r>
    </w:p>
    <w:p w14:paraId="3436586A" w14:textId="77777777" w:rsidR="00E86955" w:rsidRDefault="00000000">
      <w:pPr>
        <w:pStyle w:val="a4"/>
        <w:autoSpaceDE w:val="0"/>
        <w:autoSpaceDN w:val="0"/>
        <w:spacing w:line="576" w:lineRule="exact"/>
        <w:ind w:right="383" w:firstLineChars="200" w:firstLine="480"/>
        <w:rPr>
          <w:rFonts w:hint="eastAsia"/>
          <w:bCs/>
          <w:color w:val="000000" w:themeColor="text1"/>
          <w:sz w:val="24"/>
          <w:szCs w:val="22"/>
        </w:rPr>
      </w:pPr>
      <w:r>
        <w:rPr>
          <w:rFonts w:hint="eastAsia"/>
          <w:bCs/>
          <w:color w:val="000000" w:themeColor="text1"/>
          <w:sz w:val="24"/>
          <w:szCs w:val="22"/>
          <w:lang w:val="en-US"/>
        </w:rPr>
        <w:t>四、</w:t>
      </w:r>
      <w:r>
        <w:rPr>
          <w:rFonts w:hint="eastAsia"/>
          <w:bCs/>
          <w:color w:val="000000" w:themeColor="text1"/>
          <w:sz w:val="24"/>
          <w:szCs w:val="22"/>
        </w:rPr>
        <w:t>乙方所供</w:t>
      </w:r>
      <w:r>
        <w:rPr>
          <w:rFonts w:hint="eastAsia"/>
          <w:bCs/>
          <w:color w:val="000000" w:themeColor="text1"/>
          <w:sz w:val="24"/>
          <w:szCs w:val="22"/>
          <w:lang w:val="en-US"/>
        </w:rPr>
        <w:t>耗材</w:t>
      </w:r>
      <w:r>
        <w:rPr>
          <w:rFonts w:hint="eastAsia"/>
          <w:bCs/>
          <w:color w:val="000000" w:themeColor="text1"/>
          <w:sz w:val="24"/>
          <w:szCs w:val="22"/>
        </w:rPr>
        <w:t>应向甲方提供同批号</w:t>
      </w:r>
      <w:proofErr w:type="gramStart"/>
      <w:r>
        <w:rPr>
          <w:rFonts w:hint="eastAsia"/>
          <w:bCs/>
          <w:color w:val="000000" w:themeColor="text1"/>
          <w:sz w:val="24"/>
          <w:szCs w:val="22"/>
        </w:rPr>
        <w:t>的厂检报告</w:t>
      </w:r>
      <w:proofErr w:type="gramEnd"/>
      <w:r>
        <w:rPr>
          <w:rFonts w:hint="eastAsia"/>
          <w:bCs/>
          <w:sz w:val="24"/>
          <w:szCs w:val="22"/>
        </w:rPr>
        <w:t>，卫生健康、药品监管行政部门在甲</w:t>
      </w:r>
      <w:r>
        <w:rPr>
          <w:rFonts w:hint="eastAsia"/>
          <w:bCs/>
          <w:color w:val="000000" w:themeColor="text1"/>
          <w:sz w:val="24"/>
          <w:szCs w:val="22"/>
        </w:rPr>
        <w:t>方抽查</w:t>
      </w:r>
      <w:r>
        <w:rPr>
          <w:rFonts w:hint="eastAsia"/>
          <w:bCs/>
          <w:color w:val="000000" w:themeColor="text1"/>
          <w:sz w:val="24"/>
          <w:szCs w:val="22"/>
          <w:lang w:val="en-US"/>
        </w:rPr>
        <w:t>医用耗材</w:t>
      </w:r>
      <w:r>
        <w:rPr>
          <w:rFonts w:hint="eastAsia"/>
          <w:bCs/>
          <w:color w:val="000000" w:themeColor="text1"/>
          <w:sz w:val="24"/>
          <w:szCs w:val="22"/>
        </w:rPr>
        <w:t>时所发生的一切责任由乙方负责。</w:t>
      </w:r>
    </w:p>
    <w:p w14:paraId="23EABACB" w14:textId="77777777" w:rsidR="00E86955" w:rsidRDefault="00000000">
      <w:pPr>
        <w:pStyle w:val="a4"/>
        <w:autoSpaceDE w:val="0"/>
        <w:autoSpaceDN w:val="0"/>
        <w:spacing w:line="576" w:lineRule="exact"/>
        <w:ind w:right="383" w:firstLineChars="200" w:firstLine="480"/>
        <w:rPr>
          <w:rFonts w:hint="eastAsia"/>
          <w:bCs/>
          <w:sz w:val="24"/>
          <w:szCs w:val="22"/>
        </w:rPr>
      </w:pPr>
      <w:r>
        <w:rPr>
          <w:rFonts w:hint="eastAsia"/>
          <w:bCs/>
          <w:sz w:val="24"/>
          <w:szCs w:val="22"/>
        </w:rPr>
        <w:t>五、乙方提供的</w:t>
      </w:r>
      <w:r>
        <w:rPr>
          <w:rFonts w:hint="eastAsia"/>
          <w:bCs/>
          <w:sz w:val="24"/>
          <w:szCs w:val="22"/>
          <w:lang w:val="en-US"/>
        </w:rPr>
        <w:t>耗材</w:t>
      </w:r>
      <w:r>
        <w:rPr>
          <w:rFonts w:hint="eastAsia"/>
          <w:bCs/>
          <w:sz w:val="24"/>
          <w:szCs w:val="22"/>
        </w:rPr>
        <w:t>应附产品合格证。</w:t>
      </w:r>
    </w:p>
    <w:p w14:paraId="7F0CC0E1" w14:textId="77777777" w:rsidR="00E86955" w:rsidRDefault="00000000">
      <w:pPr>
        <w:pStyle w:val="a4"/>
        <w:autoSpaceDE w:val="0"/>
        <w:autoSpaceDN w:val="0"/>
        <w:spacing w:before="1" w:line="576" w:lineRule="exact"/>
        <w:ind w:right="382" w:firstLineChars="200" w:firstLine="480"/>
        <w:rPr>
          <w:rFonts w:hint="eastAsia"/>
          <w:bCs/>
          <w:sz w:val="24"/>
          <w:szCs w:val="22"/>
        </w:rPr>
      </w:pPr>
      <w:r>
        <w:rPr>
          <w:rFonts w:hint="eastAsia"/>
          <w:bCs/>
          <w:sz w:val="24"/>
          <w:szCs w:val="22"/>
        </w:rPr>
        <w:t>六、乙方按甲方要求提供优质服务，及时送货到指定地点。乙方考虑到甲方为高校保健机构，有品种广、数量小的特点，乙方将确保甲方零细物品的配货需要，做到有求必应，支持高校保健工作。</w:t>
      </w:r>
    </w:p>
    <w:p w14:paraId="27506E5A" w14:textId="77777777" w:rsidR="00E86955" w:rsidRDefault="00000000">
      <w:pPr>
        <w:pStyle w:val="a4"/>
        <w:autoSpaceDE w:val="0"/>
        <w:autoSpaceDN w:val="0"/>
        <w:spacing w:line="576" w:lineRule="exact"/>
        <w:ind w:right="453" w:firstLineChars="200" w:firstLine="480"/>
        <w:rPr>
          <w:rFonts w:hint="eastAsia"/>
          <w:bCs/>
          <w:sz w:val="24"/>
          <w:szCs w:val="22"/>
        </w:rPr>
      </w:pPr>
      <w:r>
        <w:rPr>
          <w:rFonts w:hint="eastAsia"/>
          <w:bCs/>
          <w:sz w:val="24"/>
          <w:szCs w:val="22"/>
        </w:rPr>
        <w:t>七、乙方支持甲方的管理机制，所有帐</w:t>
      </w:r>
      <w:proofErr w:type="gramStart"/>
      <w:r>
        <w:rPr>
          <w:rFonts w:hint="eastAsia"/>
          <w:bCs/>
          <w:sz w:val="24"/>
          <w:szCs w:val="22"/>
        </w:rPr>
        <w:t>务</w:t>
      </w:r>
      <w:proofErr w:type="gramEnd"/>
      <w:r>
        <w:rPr>
          <w:rFonts w:hint="eastAsia"/>
          <w:bCs/>
          <w:sz w:val="24"/>
          <w:szCs w:val="22"/>
        </w:rPr>
        <w:t>均以银行付汇结算，不得进行现金交易。甲方在验收</w:t>
      </w:r>
      <w:r>
        <w:rPr>
          <w:rFonts w:hint="eastAsia"/>
          <w:bCs/>
          <w:sz w:val="24"/>
          <w:szCs w:val="22"/>
          <w:lang w:val="en-US"/>
        </w:rPr>
        <w:t>医用耗材</w:t>
      </w:r>
      <w:r>
        <w:rPr>
          <w:rFonts w:hint="eastAsia"/>
          <w:bCs/>
          <w:sz w:val="24"/>
          <w:szCs w:val="22"/>
        </w:rPr>
        <w:t>包装及数量后壹个月内双方结清款项。</w:t>
      </w:r>
    </w:p>
    <w:p w14:paraId="53A63ADA" w14:textId="77777777" w:rsidR="00E86955" w:rsidRDefault="00000000">
      <w:pPr>
        <w:pStyle w:val="a4"/>
        <w:autoSpaceDE w:val="0"/>
        <w:autoSpaceDN w:val="0"/>
        <w:spacing w:line="576" w:lineRule="exact"/>
        <w:ind w:right="453" w:firstLineChars="200" w:firstLine="480"/>
        <w:rPr>
          <w:rFonts w:hint="eastAsia"/>
          <w:bCs/>
          <w:sz w:val="24"/>
          <w:szCs w:val="22"/>
        </w:rPr>
      </w:pPr>
      <w:r>
        <w:rPr>
          <w:rFonts w:hint="eastAsia"/>
          <w:bCs/>
          <w:sz w:val="24"/>
          <w:szCs w:val="22"/>
        </w:rPr>
        <w:t>八、在执行本协议过程中，如合同发生纠纷，当事人双方应当及时协商解决，协商不成时，任何一方均可向甲方所在地法院提起诉讼。</w:t>
      </w:r>
    </w:p>
    <w:p w14:paraId="2B2C93F7" w14:textId="77777777" w:rsidR="00E86955" w:rsidRDefault="00000000">
      <w:pPr>
        <w:pStyle w:val="a4"/>
        <w:autoSpaceDE w:val="0"/>
        <w:autoSpaceDN w:val="0"/>
        <w:spacing w:line="576" w:lineRule="exact"/>
        <w:ind w:right="453" w:firstLineChars="200" w:firstLine="480"/>
        <w:rPr>
          <w:rFonts w:hint="eastAsia"/>
          <w:bCs/>
          <w:sz w:val="24"/>
          <w:szCs w:val="22"/>
        </w:rPr>
      </w:pPr>
      <w:r>
        <w:rPr>
          <w:rFonts w:hint="eastAsia"/>
          <w:bCs/>
          <w:sz w:val="24"/>
          <w:szCs w:val="22"/>
        </w:rPr>
        <w:lastRenderedPageBreak/>
        <w:t>九、本协议一式陆份，甲方伍份，乙方壹份，具有同等效力。涉及本项目的招投标文件是本合同的组成部分。</w:t>
      </w:r>
    </w:p>
    <w:p w14:paraId="68352B3E" w14:textId="77777777" w:rsidR="00E86955" w:rsidRDefault="00000000">
      <w:pPr>
        <w:pStyle w:val="a4"/>
        <w:autoSpaceDE w:val="0"/>
        <w:autoSpaceDN w:val="0"/>
        <w:spacing w:line="576" w:lineRule="exact"/>
        <w:ind w:right="453" w:firstLineChars="200" w:firstLine="480"/>
        <w:rPr>
          <w:rFonts w:hint="eastAsia"/>
          <w:bCs/>
          <w:sz w:val="24"/>
          <w:szCs w:val="22"/>
        </w:rPr>
      </w:pPr>
      <w:r>
        <w:rPr>
          <w:rFonts w:hint="eastAsia"/>
          <w:bCs/>
          <w:sz w:val="24"/>
          <w:szCs w:val="22"/>
        </w:rPr>
        <w:t>十、本协议自双方签约之日起生效，有效期为壹年；如一方有违约行为发生，另一方有权当即终止本协议，并由违约方承担全部责任。</w:t>
      </w:r>
    </w:p>
    <w:p w14:paraId="5AC8D26C" w14:textId="77777777" w:rsidR="00E86955" w:rsidRDefault="00000000">
      <w:pPr>
        <w:pStyle w:val="a4"/>
        <w:tabs>
          <w:tab w:val="left" w:pos="2259"/>
          <w:tab w:val="left" w:pos="2784"/>
          <w:tab w:val="left" w:pos="3204"/>
          <w:tab w:val="left" w:pos="4044"/>
          <w:tab w:val="left" w:pos="4567"/>
          <w:tab w:val="left" w:pos="5093"/>
        </w:tabs>
        <w:autoSpaceDE w:val="0"/>
        <w:autoSpaceDN w:val="0"/>
        <w:spacing w:line="576" w:lineRule="exact"/>
        <w:ind w:firstLineChars="200" w:firstLine="480"/>
        <w:rPr>
          <w:rFonts w:hint="eastAsia"/>
          <w:bCs/>
          <w:sz w:val="24"/>
          <w:szCs w:val="22"/>
        </w:rPr>
      </w:pPr>
      <w:r>
        <w:rPr>
          <w:rFonts w:hint="eastAsia"/>
          <w:bCs/>
          <w:sz w:val="24"/>
          <w:szCs w:val="22"/>
        </w:rPr>
        <w:t>十一、乙方承诺</w:t>
      </w:r>
    </w:p>
    <w:p w14:paraId="653D5E76" w14:textId="77777777" w:rsidR="00E86955" w:rsidRDefault="00000000">
      <w:pPr>
        <w:pStyle w:val="a4"/>
        <w:autoSpaceDE w:val="0"/>
        <w:autoSpaceDN w:val="0"/>
        <w:spacing w:before="3" w:line="576" w:lineRule="exact"/>
        <w:ind w:firstLineChars="200" w:firstLine="480"/>
        <w:rPr>
          <w:rFonts w:hint="eastAsia"/>
          <w:bCs/>
          <w:sz w:val="24"/>
          <w:szCs w:val="22"/>
        </w:rPr>
      </w:pPr>
      <w:r>
        <w:rPr>
          <w:rFonts w:hint="eastAsia"/>
          <w:bCs/>
          <w:sz w:val="24"/>
          <w:szCs w:val="22"/>
        </w:rPr>
        <w:t>1.甲方</w:t>
      </w:r>
      <w:r>
        <w:rPr>
          <w:rFonts w:hint="eastAsia"/>
          <w:bCs/>
          <w:sz w:val="24"/>
          <w:szCs w:val="22"/>
          <w:lang w:val="en-US"/>
        </w:rPr>
        <w:t>下达采购任务书后的3个工作日完成供货</w:t>
      </w:r>
      <w:r>
        <w:rPr>
          <w:rFonts w:hint="eastAsia"/>
          <w:bCs/>
          <w:sz w:val="24"/>
          <w:szCs w:val="22"/>
        </w:rPr>
        <w:t>。</w:t>
      </w:r>
    </w:p>
    <w:p w14:paraId="7E5DBDEA"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2</w:t>
      </w:r>
      <w:r>
        <w:rPr>
          <w:rFonts w:hint="eastAsia"/>
          <w:bCs/>
          <w:sz w:val="24"/>
          <w:szCs w:val="22"/>
        </w:rPr>
        <w:t>.甲方急需的</w:t>
      </w:r>
      <w:r>
        <w:rPr>
          <w:rFonts w:hint="eastAsia"/>
          <w:bCs/>
          <w:sz w:val="24"/>
          <w:szCs w:val="22"/>
          <w:lang w:val="en-US"/>
        </w:rPr>
        <w:t>医用耗材</w:t>
      </w:r>
      <w:r>
        <w:rPr>
          <w:rFonts w:hint="eastAsia"/>
          <w:bCs/>
          <w:sz w:val="24"/>
          <w:szCs w:val="22"/>
        </w:rPr>
        <w:t>，乙方有货则在24小时内保证送到。</w:t>
      </w:r>
    </w:p>
    <w:p w14:paraId="6D4BAD2C" w14:textId="77777777" w:rsidR="00E86955" w:rsidRDefault="00000000">
      <w:pPr>
        <w:pStyle w:val="a4"/>
        <w:autoSpaceDE w:val="0"/>
        <w:autoSpaceDN w:val="0"/>
        <w:spacing w:line="576" w:lineRule="exact"/>
        <w:ind w:right="490" w:firstLineChars="200" w:firstLine="480"/>
        <w:rPr>
          <w:rFonts w:hint="eastAsia"/>
          <w:bCs/>
          <w:sz w:val="24"/>
          <w:szCs w:val="22"/>
        </w:rPr>
      </w:pPr>
      <w:r>
        <w:rPr>
          <w:rFonts w:hint="eastAsia"/>
          <w:bCs/>
          <w:sz w:val="24"/>
          <w:szCs w:val="22"/>
          <w:lang w:val="en-US"/>
        </w:rPr>
        <w:t>3</w:t>
      </w:r>
      <w:r>
        <w:rPr>
          <w:rFonts w:hint="eastAsia"/>
          <w:bCs/>
          <w:sz w:val="24"/>
          <w:szCs w:val="22"/>
        </w:rPr>
        <w:t>.乙方供给甲方的</w:t>
      </w:r>
      <w:r>
        <w:rPr>
          <w:rFonts w:hint="eastAsia"/>
          <w:bCs/>
          <w:sz w:val="24"/>
          <w:szCs w:val="22"/>
          <w:lang w:val="en-US"/>
        </w:rPr>
        <w:t>医用耗材</w:t>
      </w:r>
      <w:r>
        <w:rPr>
          <w:rFonts w:hint="eastAsia"/>
          <w:bCs/>
          <w:sz w:val="24"/>
          <w:szCs w:val="22"/>
        </w:rPr>
        <w:t>，甲方根据销售情况对于有效期大于</w:t>
      </w:r>
      <w:r>
        <w:rPr>
          <w:rFonts w:hint="eastAsia"/>
          <w:bCs/>
          <w:sz w:val="24"/>
          <w:szCs w:val="22"/>
          <w:lang w:val="en-US"/>
        </w:rPr>
        <w:t>1</w:t>
      </w:r>
      <w:r>
        <w:rPr>
          <w:rFonts w:hint="eastAsia"/>
          <w:bCs/>
          <w:sz w:val="24"/>
          <w:szCs w:val="22"/>
        </w:rPr>
        <w:t>年以上的滞销</w:t>
      </w:r>
      <w:r>
        <w:rPr>
          <w:rFonts w:hint="eastAsia"/>
          <w:bCs/>
          <w:sz w:val="24"/>
          <w:szCs w:val="22"/>
          <w:lang w:val="en-US"/>
        </w:rPr>
        <w:t>耗材</w:t>
      </w:r>
      <w:r>
        <w:rPr>
          <w:rFonts w:hint="eastAsia"/>
          <w:bCs/>
          <w:sz w:val="24"/>
          <w:szCs w:val="22"/>
        </w:rPr>
        <w:t>，乙方保证退货。</w:t>
      </w:r>
    </w:p>
    <w:p w14:paraId="0B3F51DF"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4</w:t>
      </w:r>
      <w:r>
        <w:rPr>
          <w:rFonts w:hint="eastAsia"/>
          <w:bCs/>
          <w:sz w:val="24"/>
          <w:szCs w:val="22"/>
        </w:rPr>
        <w:t>.乙方承诺按照“阳光平台”</w:t>
      </w:r>
      <w:r>
        <w:rPr>
          <w:rFonts w:hint="eastAsia"/>
          <w:bCs/>
          <w:sz w:val="24"/>
          <w:szCs w:val="22"/>
          <w:lang w:val="en-US"/>
        </w:rPr>
        <w:t>或二次议价</w:t>
      </w:r>
      <w:r>
        <w:rPr>
          <w:rFonts w:hint="eastAsia"/>
          <w:bCs/>
          <w:sz w:val="24"/>
          <w:szCs w:val="22"/>
        </w:rPr>
        <w:t>价格向甲方供</w:t>
      </w:r>
      <w:r>
        <w:rPr>
          <w:rFonts w:hint="eastAsia"/>
          <w:bCs/>
          <w:sz w:val="24"/>
          <w:szCs w:val="22"/>
          <w:lang w:val="en-US"/>
        </w:rPr>
        <w:t>货</w:t>
      </w:r>
      <w:r>
        <w:rPr>
          <w:rFonts w:hint="eastAsia"/>
          <w:bCs/>
          <w:sz w:val="24"/>
          <w:szCs w:val="22"/>
        </w:rPr>
        <w:t>。</w:t>
      </w:r>
    </w:p>
    <w:p w14:paraId="1734863F" w14:textId="77777777" w:rsidR="00E86955" w:rsidRDefault="00000000">
      <w:pPr>
        <w:pStyle w:val="a4"/>
        <w:autoSpaceDE w:val="0"/>
        <w:autoSpaceDN w:val="0"/>
        <w:spacing w:line="576" w:lineRule="exact"/>
        <w:ind w:right="712" w:firstLineChars="200" w:firstLine="480"/>
        <w:rPr>
          <w:rFonts w:hint="eastAsia"/>
          <w:bCs/>
          <w:sz w:val="24"/>
          <w:szCs w:val="22"/>
        </w:rPr>
      </w:pPr>
      <w:r>
        <w:rPr>
          <w:rFonts w:hint="eastAsia"/>
          <w:bCs/>
          <w:sz w:val="24"/>
          <w:szCs w:val="22"/>
          <w:lang w:val="en-US"/>
        </w:rPr>
        <w:t>5</w:t>
      </w:r>
      <w:r>
        <w:rPr>
          <w:rFonts w:hint="eastAsia"/>
          <w:bCs/>
          <w:sz w:val="24"/>
          <w:szCs w:val="22"/>
        </w:rPr>
        <w:t>.如果乙方所派业务员与甲方沟通不畅，甲方可要求变更业务员，乙方及时响应。以下无正文。</w:t>
      </w:r>
    </w:p>
    <w:p w14:paraId="550ED522" w14:textId="77777777" w:rsidR="00E86955" w:rsidRDefault="00E86955">
      <w:pPr>
        <w:pStyle w:val="a4"/>
        <w:autoSpaceDE w:val="0"/>
        <w:autoSpaceDN w:val="0"/>
        <w:spacing w:before="7" w:line="576" w:lineRule="exact"/>
        <w:rPr>
          <w:rFonts w:ascii="仿宋" w:eastAsia="仿宋" w:hAnsi="仿宋" w:cs="仿宋" w:hint="eastAsia"/>
          <w:szCs w:val="24"/>
        </w:rPr>
      </w:pPr>
    </w:p>
    <w:p w14:paraId="351366AC" w14:textId="77777777" w:rsidR="00E86955" w:rsidRDefault="00000000">
      <w:pPr>
        <w:spacing w:line="360" w:lineRule="auto"/>
        <w:rPr>
          <w:rFonts w:ascii="宋体" w:hAnsi="宋体" w:hint="eastAsia"/>
          <w:b/>
          <w:sz w:val="24"/>
        </w:rPr>
      </w:pPr>
      <w:r>
        <w:rPr>
          <w:rFonts w:ascii="宋体" w:hAnsi="宋体" w:hint="eastAsia"/>
          <w:b/>
          <w:sz w:val="24"/>
        </w:rPr>
        <w:t>甲方（公章）：                            乙方（公章）：</w:t>
      </w:r>
    </w:p>
    <w:p w14:paraId="4456AED9" w14:textId="77777777" w:rsidR="00E86955" w:rsidRDefault="00E86955">
      <w:pPr>
        <w:spacing w:line="360" w:lineRule="auto"/>
        <w:rPr>
          <w:rFonts w:ascii="宋体" w:hAnsi="宋体" w:hint="eastAsia"/>
          <w:sz w:val="24"/>
        </w:rPr>
      </w:pPr>
    </w:p>
    <w:p w14:paraId="4C7E96EB" w14:textId="77777777" w:rsidR="00E86955" w:rsidRDefault="00000000">
      <w:pPr>
        <w:spacing w:line="360" w:lineRule="auto"/>
        <w:rPr>
          <w:rFonts w:ascii="宋体" w:hAnsi="宋体" w:hint="eastAsia"/>
          <w:bCs/>
          <w:sz w:val="24"/>
        </w:rPr>
      </w:pPr>
      <w:r>
        <w:rPr>
          <w:rFonts w:ascii="宋体" w:hAnsi="宋体" w:hint="eastAsia"/>
          <w:bCs/>
          <w:sz w:val="24"/>
        </w:rPr>
        <w:t>法定代表人或其委托代理人：            法定代表人或其委托代理人：</w:t>
      </w:r>
    </w:p>
    <w:p w14:paraId="2F709847" w14:textId="77777777" w:rsidR="00E86955" w:rsidRDefault="00E86955">
      <w:pPr>
        <w:spacing w:line="360" w:lineRule="auto"/>
        <w:rPr>
          <w:rFonts w:ascii="宋体" w:hAnsi="宋体" w:hint="eastAsia"/>
          <w:bCs/>
          <w:sz w:val="24"/>
        </w:rPr>
      </w:pPr>
    </w:p>
    <w:p w14:paraId="0D8EACA5" w14:textId="77777777" w:rsidR="00E86955" w:rsidRDefault="00000000">
      <w:pPr>
        <w:spacing w:line="360" w:lineRule="auto"/>
        <w:rPr>
          <w:rFonts w:ascii="宋体" w:hAnsi="宋体" w:hint="eastAsia"/>
          <w:bCs/>
          <w:sz w:val="24"/>
        </w:rPr>
      </w:pPr>
      <w:r>
        <w:rPr>
          <w:rFonts w:ascii="宋体" w:hAnsi="宋体" w:hint="eastAsia"/>
          <w:bCs/>
          <w:sz w:val="24"/>
        </w:rPr>
        <w:t>（签字）                              （签字）</w:t>
      </w:r>
    </w:p>
    <w:p w14:paraId="3581E90B" w14:textId="77777777" w:rsidR="00E86955" w:rsidRDefault="00E86955">
      <w:pPr>
        <w:spacing w:line="360" w:lineRule="auto"/>
        <w:rPr>
          <w:rFonts w:ascii="宋体" w:hAnsi="宋体" w:hint="eastAsia"/>
          <w:bCs/>
          <w:sz w:val="24"/>
        </w:rPr>
      </w:pPr>
    </w:p>
    <w:p w14:paraId="53D62030" w14:textId="77777777" w:rsidR="00E86955" w:rsidRDefault="00000000">
      <w:pPr>
        <w:spacing w:line="360" w:lineRule="auto"/>
        <w:rPr>
          <w:bCs/>
          <w:sz w:val="28"/>
        </w:rPr>
      </w:pPr>
      <w:r>
        <w:rPr>
          <w:rFonts w:ascii="宋体" w:hAnsi="宋体" w:hint="eastAsia"/>
          <w:bCs/>
          <w:sz w:val="24"/>
        </w:rPr>
        <w:t xml:space="preserve">   年   月   日                                 年   月    日</w:t>
      </w:r>
    </w:p>
    <w:p w14:paraId="589DBF6E" w14:textId="77777777" w:rsidR="00E86955" w:rsidRDefault="00E86955">
      <w:pPr>
        <w:pStyle w:val="6"/>
        <w:autoSpaceDE w:val="0"/>
        <w:autoSpaceDN w:val="0"/>
        <w:spacing w:line="576" w:lineRule="exact"/>
        <w:ind w:left="22"/>
        <w:rPr>
          <w:rFonts w:ascii="仿宋" w:eastAsia="仿宋" w:hAnsi="仿宋" w:cs="仿宋" w:hint="eastAsia"/>
          <w:sz w:val="36"/>
          <w:szCs w:val="36"/>
        </w:rPr>
        <w:sectPr w:rsidR="00E86955">
          <w:pgSz w:w="11910" w:h="16840"/>
          <w:pgMar w:top="1360" w:right="1020" w:bottom="1500" w:left="1000" w:header="0" w:footer="1304" w:gutter="0"/>
          <w:cols w:space="720"/>
        </w:sectPr>
      </w:pPr>
    </w:p>
    <w:p w14:paraId="36C5D1AD" w14:textId="77777777" w:rsidR="00E86955" w:rsidRDefault="00000000">
      <w:pPr>
        <w:pStyle w:val="6"/>
        <w:ind w:left="22"/>
        <w:rPr>
          <w:rFonts w:hint="eastAsia"/>
        </w:rPr>
      </w:pPr>
      <w:r>
        <w:rPr>
          <w:rFonts w:hint="eastAsia"/>
          <w:lang w:val="en-US"/>
        </w:rPr>
        <w:lastRenderedPageBreak/>
        <w:t>医用耗材</w:t>
      </w:r>
      <w:r>
        <w:t>供需质量保证协议</w:t>
      </w:r>
    </w:p>
    <w:p w14:paraId="5E09B735" w14:textId="77777777" w:rsidR="00E86955" w:rsidRDefault="00E86955">
      <w:pPr>
        <w:pStyle w:val="6"/>
        <w:ind w:left="22"/>
        <w:rPr>
          <w:rFonts w:hint="eastAsia"/>
        </w:rPr>
      </w:pPr>
    </w:p>
    <w:p w14:paraId="35C65288" w14:textId="77777777" w:rsidR="00E8695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t>甲 方（供应方）:</w:t>
      </w:r>
    </w:p>
    <w:p w14:paraId="145902ED" w14:textId="77777777" w:rsidR="00E86955" w:rsidRDefault="00E86955">
      <w:pPr>
        <w:pStyle w:val="a4"/>
        <w:autoSpaceDE w:val="0"/>
        <w:autoSpaceDN w:val="0"/>
        <w:spacing w:line="576" w:lineRule="exact"/>
        <w:ind w:firstLineChars="200" w:firstLine="482"/>
        <w:rPr>
          <w:rFonts w:hint="eastAsia"/>
          <w:b/>
          <w:sz w:val="24"/>
          <w:szCs w:val="22"/>
        </w:rPr>
      </w:pPr>
    </w:p>
    <w:p w14:paraId="35D1F792" w14:textId="77777777" w:rsidR="00E8695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t>乙 方（采购方）:</w:t>
      </w:r>
    </w:p>
    <w:p w14:paraId="53135BBA" w14:textId="77777777" w:rsidR="00E86955" w:rsidRDefault="00E86955">
      <w:pPr>
        <w:pStyle w:val="a4"/>
        <w:autoSpaceDE w:val="0"/>
        <w:autoSpaceDN w:val="0"/>
        <w:spacing w:line="576" w:lineRule="exact"/>
        <w:ind w:firstLineChars="200" w:firstLine="480"/>
        <w:rPr>
          <w:rFonts w:hint="eastAsia"/>
          <w:bCs/>
          <w:sz w:val="24"/>
          <w:szCs w:val="22"/>
        </w:rPr>
      </w:pPr>
    </w:p>
    <w:p w14:paraId="28B2D78C"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为加强</w:t>
      </w:r>
      <w:r>
        <w:rPr>
          <w:rFonts w:hint="eastAsia"/>
          <w:bCs/>
          <w:sz w:val="24"/>
          <w:szCs w:val="22"/>
          <w:lang w:val="en-US"/>
        </w:rPr>
        <w:t>医用耗材</w:t>
      </w:r>
      <w:r>
        <w:rPr>
          <w:rFonts w:hint="eastAsia"/>
          <w:bCs/>
          <w:sz w:val="24"/>
          <w:szCs w:val="22"/>
        </w:rPr>
        <w:t>流通中的质量监督，保证</w:t>
      </w:r>
      <w:r>
        <w:rPr>
          <w:rFonts w:hint="eastAsia"/>
          <w:bCs/>
          <w:sz w:val="24"/>
          <w:szCs w:val="22"/>
          <w:lang w:val="en-US"/>
        </w:rPr>
        <w:t>医用耗材</w:t>
      </w:r>
      <w:r>
        <w:rPr>
          <w:rFonts w:hint="eastAsia"/>
          <w:bCs/>
          <w:sz w:val="24"/>
          <w:szCs w:val="22"/>
        </w:rPr>
        <w:t>的安全性和有效性，明确双方质量责任，依据《</w:t>
      </w:r>
      <w:r>
        <w:rPr>
          <w:rFonts w:hint="eastAsia"/>
          <w:bCs/>
          <w:sz w:val="24"/>
          <w:szCs w:val="22"/>
          <w:lang w:val="en-US"/>
        </w:rPr>
        <w:t>医疗器械监督管理条例</w:t>
      </w:r>
      <w:r>
        <w:rPr>
          <w:rFonts w:hint="eastAsia"/>
          <w:bCs/>
          <w:sz w:val="24"/>
          <w:szCs w:val="22"/>
        </w:rPr>
        <w:t>》《医疗器械经营质量管理规范》</w:t>
      </w:r>
      <w:proofErr w:type="gramStart"/>
      <w:r>
        <w:rPr>
          <w:rFonts w:hint="eastAsia"/>
          <w:bCs/>
          <w:sz w:val="24"/>
          <w:szCs w:val="22"/>
        </w:rPr>
        <w:t>《《</w:t>
      </w:r>
      <w:proofErr w:type="gramEnd"/>
      <w:r>
        <w:rPr>
          <w:rFonts w:hint="eastAsia"/>
          <w:bCs/>
          <w:sz w:val="24"/>
          <w:szCs w:val="22"/>
        </w:rPr>
        <w:t>医疗机构医用耗材管理办法(试行)</w:t>
      </w:r>
      <w:proofErr w:type="gramStart"/>
      <w:r>
        <w:rPr>
          <w:rFonts w:hint="eastAsia"/>
          <w:bCs/>
          <w:sz w:val="24"/>
          <w:szCs w:val="22"/>
        </w:rPr>
        <w:t>》</w:t>
      </w:r>
      <w:proofErr w:type="gramEnd"/>
      <w:r>
        <w:rPr>
          <w:rFonts w:hint="eastAsia"/>
          <w:bCs/>
          <w:sz w:val="24"/>
          <w:szCs w:val="22"/>
        </w:rPr>
        <w:t>(国卫</w:t>
      </w:r>
      <w:proofErr w:type="gramStart"/>
      <w:r>
        <w:rPr>
          <w:rFonts w:hint="eastAsia"/>
          <w:bCs/>
          <w:sz w:val="24"/>
          <w:szCs w:val="22"/>
        </w:rPr>
        <w:t>医</w:t>
      </w:r>
      <w:proofErr w:type="gramEnd"/>
      <w:r>
        <w:rPr>
          <w:rFonts w:hint="eastAsia"/>
          <w:bCs/>
          <w:sz w:val="24"/>
          <w:szCs w:val="22"/>
        </w:rPr>
        <w:t>发〔20</w:t>
      </w:r>
      <w:r>
        <w:rPr>
          <w:rFonts w:hint="eastAsia"/>
          <w:bCs/>
          <w:sz w:val="24"/>
          <w:szCs w:val="22"/>
          <w:lang w:val="en-US"/>
        </w:rPr>
        <w:t>19</w:t>
      </w:r>
      <w:r>
        <w:rPr>
          <w:rFonts w:hint="eastAsia"/>
          <w:bCs/>
          <w:sz w:val="24"/>
          <w:szCs w:val="22"/>
        </w:rPr>
        <w:t>〕43号)</w:t>
      </w:r>
      <w:proofErr w:type="gramStart"/>
      <w:r>
        <w:rPr>
          <w:rFonts w:hint="eastAsia"/>
          <w:bCs/>
          <w:sz w:val="24"/>
          <w:szCs w:val="22"/>
        </w:rPr>
        <w:t>》</w:t>
      </w:r>
      <w:proofErr w:type="gramEnd"/>
      <w:r>
        <w:rPr>
          <w:rFonts w:hint="eastAsia"/>
          <w:bCs/>
          <w:sz w:val="24"/>
          <w:szCs w:val="22"/>
          <w:lang w:val="en-US"/>
        </w:rPr>
        <w:t>等</w:t>
      </w:r>
      <w:r>
        <w:rPr>
          <w:rFonts w:hint="eastAsia"/>
          <w:bCs/>
          <w:sz w:val="24"/>
          <w:szCs w:val="22"/>
        </w:rPr>
        <w:t>有关法律、法规，经双方协商一致，签订以下质量保证协议：</w:t>
      </w:r>
    </w:p>
    <w:p w14:paraId="7003DBB1" w14:textId="77777777" w:rsidR="00E8695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t>一、甲方责任</w:t>
      </w:r>
    </w:p>
    <w:p w14:paraId="5F0FFA3A"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1.</w:t>
      </w:r>
      <w:r>
        <w:rPr>
          <w:rFonts w:hint="eastAsia"/>
          <w:bCs/>
          <w:sz w:val="24"/>
          <w:szCs w:val="22"/>
        </w:rPr>
        <w:t>遵守国家食品药品监督管理局法规，向乙方提供合法、有效的企业资格证书、</w:t>
      </w:r>
      <w:r>
        <w:rPr>
          <w:rFonts w:hint="eastAsia"/>
          <w:bCs/>
          <w:sz w:val="24"/>
          <w:szCs w:val="22"/>
          <w:lang w:val="en-US"/>
        </w:rPr>
        <w:t>医用耗材</w:t>
      </w:r>
      <w:r>
        <w:rPr>
          <w:rFonts w:hint="eastAsia"/>
          <w:bCs/>
          <w:sz w:val="24"/>
          <w:szCs w:val="22"/>
        </w:rPr>
        <w:t>相关批件、</w:t>
      </w:r>
      <w:proofErr w:type="gramStart"/>
      <w:r>
        <w:rPr>
          <w:rFonts w:hint="eastAsia"/>
          <w:bCs/>
          <w:sz w:val="24"/>
          <w:szCs w:val="22"/>
        </w:rPr>
        <w:t>单位样章样式</w:t>
      </w:r>
      <w:proofErr w:type="gramEnd"/>
      <w:r>
        <w:rPr>
          <w:rFonts w:hint="eastAsia"/>
          <w:bCs/>
          <w:sz w:val="24"/>
          <w:szCs w:val="22"/>
        </w:rPr>
        <w:t>备案件等材料（复印件加盖甲方原印章），且对其真实性、有效性负责；业务人员出具法定代表人签署的委托书，并严格按委托书限定的范围开展活动。</w:t>
      </w:r>
    </w:p>
    <w:p w14:paraId="02FF76B0"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2.</w:t>
      </w:r>
      <w:r>
        <w:rPr>
          <w:rFonts w:hint="eastAsia"/>
          <w:bCs/>
          <w:sz w:val="24"/>
          <w:szCs w:val="22"/>
        </w:rPr>
        <w:t>提供的</w:t>
      </w:r>
      <w:r>
        <w:rPr>
          <w:rFonts w:hint="eastAsia"/>
          <w:bCs/>
          <w:sz w:val="24"/>
          <w:szCs w:val="22"/>
          <w:lang w:val="en-US"/>
        </w:rPr>
        <w:t>医用耗材</w:t>
      </w:r>
      <w:r>
        <w:rPr>
          <w:rFonts w:hint="eastAsia"/>
          <w:bCs/>
          <w:sz w:val="24"/>
          <w:szCs w:val="22"/>
        </w:rPr>
        <w:t>是符合质量标准及相关质量要求的合格品。</w:t>
      </w:r>
    </w:p>
    <w:p w14:paraId="1D78FBD5"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3.</w:t>
      </w:r>
      <w:r>
        <w:rPr>
          <w:rFonts w:hint="eastAsia"/>
          <w:bCs/>
          <w:sz w:val="24"/>
          <w:szCs w:val="22"/>
        </w:rPr>
        <w:t>国家有规定的生物制品须提供《生物制品批签发合格证》。</w:t>
      </w:r>
    </w:p>
    <w:p w14:paraId="4561CF35"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4.</w:t>
      </w:r>
      <w:r>
        <w:rPr>
          <w:rFonts w:hint="eastAsia"/>
          <w:bCs/>
          <w:sz w:val="24"/>
          <w:szCs w:val="22"/>
        </w:rPr>
        <w:t>每批到货</w:t>
      </w:r>
      <w:r>
        <w:rPr>
          <w:rFonts w:hint="eastAsia"/>
          <w:bCs/>
          <w:sz w:val="24"/>
          <w:szCs w:val="22"/>
          <w:lang w:val="en-US"/>
        </w:rPr>
        <w:t>耗材</w:t>
      </w:r>
      <w:r>
        <w:rPr>
          <w:rFonts w:hint="eastAsia"/>
          <w:bCs/>
          <w:sz w:val="24"/>
          <w:szCs w:val="22"/>
        </w:rPr>
        <w:t>必须和随货同行单内容相一致。</w:t>
      </w:r>
    </w:p>
    <w:p w14:paraId="5456F0E8"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5.</w:t>
      </w:r>
      <w:r>
        <w:rPr>
          <w:rFonts w:hint="eastAsia"/>
          <w:bCs/>
          <w:sz w:val="24"/>
          <w:szCs w:val="22"/>
        </w:rPr>
        <w:t>甲方遵照《</w:t>
      </w:r>
      <w:r>
        <w:rPr>
          <w:rFonts w:hint="eastAsia"/>
          <w:bCs/>
          <w:sz w:val="24"/>
          <w:szCs w:val="22"/>
          <w:lang w:val="en-US"/>
        </w:rPr>
        <w:t>医疗器械监督管理条例</w:t>
      </w:r>
      <w:r>
        <w:rPr>
          <w:rFonts w:hint="eastAsia"/>
          <w:bCs/>
          <w:sz w:val="24"/>
          <w:szCs w:val="22"/>
        </w:rPr>
        <w:t>》</w:t>
      </w:r>
      <w:proofErr w:type="gramStart"/>
      <w:r>
        <w:rPr>
          <w:rFonts w:hint="eastAsia"/>
          <w:bCs/>
          <w:sz w:val="24"/>
          <w:szCs w:val="22"/>
        </w:rPr>
        <w:t>《《</w:t>
      </w:r>
      <w:proofErr w:type="gramEnd"/>
      <w:r>
        <w:rPr>
          <w:rFonts w:hint="eastAsia"/>
          <w:bCs/>
          <w:sz w:val="24"/>
          <w:szCs w:val="22"/>
        </w:rPr>
        <w:t>医疗机构医用耗材管理办法(试行)</w:t>
      </w:r>
      <w:proofErr w:type="gramStart"/>
      <w:r>
        <w:rPr>
          <w:rFonts w:hint="eastAsia"/>
          <w:bCs/>
          <w:sz w:val="24"/>
          <w:szCs w:val="22"/>
        </w:rPr>
        <w:t>》</w:t>
      </w:r>
      <w:proofErr w:type="gramEnd"/>
      <w:r>
        <w:rPr>
          <w:rFonts w:hint="eastAsia"/>
          <w:bCs/>
          <w:sz w:val="24"/>
          <w:szCs w:val="22"/>
        </w:rPr>
        <w:t>(国卫</w:t>
      </w:r>
      <w:proofErr w:type="gramStart"/>
      <w:r>
        <w:rPr>
          <w:rFonts w:hint="eastAsia"/>
          <w:bCs/>
          <w:sz w:val="24"/>
          <w:szCs w:val="22"/>
        </w:rPr>
        <w:t>医</w:t>
      </w:r>
      <w:proofErr w:type="gramEnd"/>
      <w:r>
        <w:rPr>
          <w:rFonts w:hint="eastAsia"/>
          <w:bCs/>
          <w:sz w:val="24"/>
          <w:szCs w:val="22"/>
        </w:rPr>
        <w:t>发〔20</w:t>
      </w:r>
      <w:r>
        <w:rPr>
          <w:rFonts w:hint="eastAsia"/>
          <w:bCs/>
          <w:sz w:val="24"/>
          <w:szCs w:val="22"/>
          <w:lang w:val="en-US"/>
        </w:rPr>
        <w:t>19</w:t>
      </w:r>
      <w:r>
        <w:rPr>
          <w:rFonts w:hint="eastAsia"/>
          <w:bCs/>
          <w:sz w:val="24"/>
          <w:szCs w:val="22"/>
        </w:rPr>
        <w:t>〕43号)</w:t>
      </w:r>
      <w:proofErr w:type="gramStart"/>
      <w:r>
        <w:rPr>
          <w:rFonts w:hint="eastAsia"/>
          <w:bCs/>
          <w:sz w:val="24"/>
          <w:szCs w:val="22"/>
        </w:rPr>
        <w:t>》</w:t>
      </w:r>
      <w:proofErr w:type="gramEnd"/>
      <w:r>
        <w:rPr>
          <w:rFonts w:hint="eastAsia"/>
          <w:bCs/>
          <w:sz w:val="24"/>
          <w:szCs w:val="22"/>
        </w:rPr>
        <w:t>的有关要求，承担所供</w:t>
      </w:r>
      <w:r>
        <w:rPr>
          <w:rFonts w:hint="eastAsia"/>
          <w:bCs/>
          <w:sz w:val="24"/>
          <w:szCs w:val="22"/>
          <w:lang w:val="en-US"/>
        </w:rPr>
        <w:t>耗材</w:t>
      </w:r>
      <w:r>
        <w:rPr>
          <w:rFonts w:hint="eastAsia"/>
          <w:bCs/>
          <w:sz w:val="24"/>
          <w:szCs w:val="22"/>
        </w:rPr>
        <w:t>的质量责任：除本协议第二条第 5 款情况外，有效期内质量问题由甲方负责。</w:t>
      </w:r>
    </w:p>
    <w:p w14:paraId="2664C727"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6.</w:t>
      </w:r>
      <w:r>
        <w:rPr>
          <w:rFonts w:hint="eastAsia"/>
          <w:bCs/>
          <w:sz w:val="24"/>
          <w:szCs w:val="22"/>
        </w:rPr>
        <w:t>甲方提供</w:t>
      </w:r>
      <w:r>
        <w:rPr>
          <w:rFonts w:hint="eastAsia"/>
          <w:bCs/>
          <w:sz w:val="24"/>
          <w:szCs w:val="22"/>
          <w:lang w:val="en-US"/>
        </w:rPr>
        <w:t>医用耗材</w:t>
      </w:r>
      <w:r>
        <w:rPr>
          <w:rFonts w:hint="eastAsia"/>
          <w:bCs/>
          <w:sz w:val="24"/>
          <w:szCs w:val="22"/>
        </w:rPr>
        <w:t>的包装、标签和说明书符合国家有关的管理规定。</w:t>
      </w:r>
    </w:p>
    <w:p w14:paraId="0338F8F7"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7.</w:t>
      </w:r>
      <w:r>
        <w:rPr>
          <w:rFonts w:hint="eastAsia"/>
          <w:bCs/>
          <w:sz w:val="24"/>
          <w:szCs w:val="22"/>
        </w:rPr>
        <w:t>甲方提供的</w:t>
      </w:r>
      <w:r>
        <w:rPr>
          <w:rFonts w:hint="eastAsia"/>
          <w:bCs/>
          <w:sz w:val="24"/>
          <w:szCs w:val="22"/>
          <w:lang w:val="en-US"/>
        </w:rPr>
        <w:t>耗材</w:t>
      </w:r>
      <w:r>
        <w:rPr>
          <w:rFonts w:hint="eastAsia"/>
          <w:bCs/>
          <w:sz w:val="24"/>
          <w:szCs w:val="22"/>
        </w:rPr>
        <w:t>运输质量符合《医疗器械经营质量管理规范》有关规定。冷链</w:t>
      </w:r>
      <w:r>
        <w:rPr>
          <w:rFonts w:hint="eastAsia"/>
          <w:bCs/>
          <w:sz w:val="24"/>
          <w:szCs w:val="22"/>
          <w:lang w:val="en-US"/>
        </w:rPr>
        <w:t>医用耗材</w:t>
      </w:r>
      <w:r>
        <w:rPr>
          <w:rFonts w:hint="eastAsia"/>
          <w:bCs/>
          <w:sz w:val="24"/>
          <w:szCs w:val="22"/>
        </w:rPr>
        <w:t>运输应全程记录在途温度，并提供在途温度记录。</w:t>
      </w:r>
    </w:p>
    <w:p w14:paraId="3BB3CE62"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8.</w:t>
      </w:r>
      <w:r>
        <w:rPr>
          <w:rFonts w:hint="eastAsia"/>
          <w:bCs/>
          <w:sz w:val="24"/>
          <w:szCs w:val="22"/>
        </w:rPr>
        <w:t>甲方的冷链</w:t>
      </w:r>
      <w:r>
        <w:rPr>
          <w:rFonts w:hint="eastAsia"/>
          <w:bCs/>
          <w:sz w:val="24"/>
          <w:szCs w:val="22"/>
          <w:lang w:val="en-US"/>
        </w:rPr>
        <w:t>医用耗材</w:t>
      </w:r>
      <w:r>
        <w:rPr>
          <w:rFonts w:hint="eastAsia"/>
          <w:bCs/>
          <w:sz w:val="24"/>
          <w:szCs w:val="22"/>
        </w:rPr>
        <w:t>为委托运输的，应向乙方提供委托的承运方式、承运单位、启运时间等信息。</w:t>
      </w:r>
    </w:p>
    <w:p w14:paraId="7C015759"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lastRenderedPageBreak/>
        <w:t>9.</w:t>
      </w:r>
      <w:r>
        <w:rPr>
          <w:rFonts w:hint="eastAsia"/>
          <w:bCs/>
          <w:sz w:val="24"/>
          <w:szCs w:val="22"/>
        </w:rPr>
        <w:t xml:space="preserve">接到乙方质量查询函或质量供货异常报告书后，在 5 </w:t>
      </w:r>
      <w:proofErr w:type="gramStart"/>
      <w:r>
        <w:rPr>
          <w:rFonts w:hint="eastAsia"/>
          <w:bCs/>
          <w:sz w:val="24"/>
          <w:szCs w:val="22"/>
        </w:rPr>
        <w:t>个</w:t>
      </w:r>
      <w:proofErr w:type="gramEnd"/>
      <w:r>
        <w:rPr>
          <w:rFonts w:hint="eastAsia"/>
          <w:bCs/>
          <w:sz w:val="24"/>
          <w:szCs w:val="22"/>
        </w:rPr>
        <w:t>工作日内给予答复（以函到日期为准）。</w:t>
      </w:r>
    </w:p>
    <w:p w14:paraId="5A80E8B1"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10.</w:t>
      </w:r>
      <w:r>
        <w:rPr>
          <w:rFonts w:hint="eastAsia"/>
          <w:bCs/>
          <w:sz w:val="24"/>
          <w:szCs w:val="22"/>
        </w:rPr>
        <w:t>甲方应该按照国家规定及时开具发票。</w:t>
      </w:r>
    </w:p>
    <w:p w14:paraId="1E6BB5C7"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11.</w:t>
      </w:r>
      <w:r>
        <w:rPr>
          <w:rFonts w:hint="eastAsia"/>
          <w:bCs/>
          <w:sz w:val="24"/>
          <w:szCs w:val="22"/>
        </w:rPr>
        <w:t>甲方应对已</w:t>
      </w:r>
      <w:proofErr w:type="gramStart"/>
      <w:r>
        <w:rPr>
          <w:rFonts w:hint="eastAsia"/>
          <w:bCs/>
          <w:sz w:val="24"/>
          <w:szCs w:val="22"/>
        </w:rPr>
        <w:t>开具采退单据</w:t>
      </w:r>
      <w:proofErr w:type="gramEnd"/>
      <w:r>
        <w:rPr>
          <w:rFonts w:hint="eastAsia"/>
          <w:bCs/>
          <w:sz w:val="24"/>
          <w:szCs w:val="22"/>
        </w:rPr>
        <w:t>的</w:t>
      </w:r>
      <w:r>
        <w:rPr>
          <w:rFonts w:hint="eastAsia"/>
          <w:bCs/>
          <w:sz w:val="24"/>
          <w:szCs w:val="22"/>
          <w:lang w:val="en-US"/>
        </w:rPr>
        <w:t>耗材</w:t>
      </w:r>
      <w:r>
        <w:rPr>
          <w:rFonts w:hint="eastAsia"/>
          <w:bCs/>
          <w:sz w:val="24"/>
          <w:szCs w:val="22"/>
        </w:rPr>
        <w:t>及时处理。</w:t>
      </w:r>
    </w:p>
    <w:p w14:paraId="25296737" w14:textId="77777777" w:rsidR="00E8695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t>二、乙方责任</w:t>
      </w:r>
    </w:p>
    <w:p w14:paraId="40696D3E"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1.</w:t>
      </w:r>
      <w:r>
        <w:rPr>
          <w:rFonts w:hint="eastAsia"/>
          <w:bCs/>
          <w:sz w:val="24"/>
          <w:szCs w:val="22"/>
        </w:rPr>
        <w:t>向甲方提供合法、有效的企业资格证书（证照复印件加盖</w:t>
      </w:r>
      <w:proofErr w:type="gramStart"/>
      <w:r>
        <w:rPr>
          <w:rFonts w:hint="eastAsia"/>
          <w:bCs/>
          <w:sz w:val="24"/>
          <w:szCs w:val="22"/>
        </w:rPr>
        <w:t>乙方原</w:t>
      </w:r>
      <w:proofErr w:type="gramEnd"/>
      <w:r>
        <w:rPr>
          <w:rFonts w:hint="eastAsia"/>
          <w:bCs/>
          <w:sz w:val="24"/>
          <w:szCs w:val="22"/>
        </w:rPr>
        <w:t>印章）。</w:t>
      </w:r>
    </w:p>
    <w:p w14:paraId="2790A935"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2.</w:t>
      </w:r>
      <w:r>
        <w:rPr>
          <w:rFonts w:hint="eastAsia"/>
          <w:bCs/>
          <w:sz w:val="24"/>
          <w:szCs w:val="22"/>
        </w:rPr>
        <w:t>乙方若在</w:t>
      </w:r>
      <w:r>
        <w:rPr>
          <w:rFonts w:hint="eastAsia"/>
          <w:bCs/>
          <w:sz w:val="24"/>
          <w:szCs w:val="22"/>
          <w:lang w:val="en-US"/>
        </w:rPr>
        <w:t>医用耗材</w:t>
      </w:r>
      <w:r>
        <w:rPr>
          <w:rFonts w:hint="eastAsia"/>
          <w:bCs/>
          <w:sz w:val="24"/>
          <w:szCs w:val="22"/>
        </w:rPr>
        <w:t>验收中发现破损、包装污染、外观质量问题、短少等应在收到</w:t>
      </w:r>
      <w:r>
        <w:rPr>
          <w:rFonts w:hint="eastAsia"/>
          <w:bCs/>
          <w:sz w:val="24"/>
          <w:szCs w:val="22"/>
          <w:lang w:val="en-US"/>
        </w:rPr>
        <w:t>医用耗材</w:t>
      </w:r>
      <w:r>
        <w:rPr>
          <w:rFonts w:hint="eastAsia"/>
          <w:bCs/>
          <w:sz w:val="24"/>
          <w:szCs w:val="22"/>
        </w:rPr>
        <w:t>（以货到日期为准）后一定日期内（本市为 3 日，市外为 5 日）通知甲方处理；发现国家有规定的生物制品未提供《生物制品批签发合格证》、温度超标的不予验收进仓销售。</w:t>
      </w:r>
    </w:p>
    <w:p w14:paraId="73B82D3E"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3.</w:t>
      </w:r>
      <w:r>
        <w:rPr>
          <w:rFonts w:hint="eastAsia"/>
          <w:bCs/>
          <w:sz w:val="24"/>
          <w:szCs w:val="22"/>
        </w:rPr>
        <w:t>乙方在经营甲方所提供的</w:t>
      </w:r>
      <w:r>
        <w:rPr>
          <w:rFonts w:hint="eastAsia"/>
          <w:bCs/>
          <w:sz w:val="24"/>
          <w:szCs w:val="22"/>
          <w:lang w:val="en-US"/>
        </w:rPr>
        <w:t>医用耗材</w:t>
      </w:r>
      <w:r>
        <w:rPr>
          <w:rFonts w:hint="eastAsia"/>
          <w:bCs/>
          <w:sz w:val="24"/>
          <w:szCs w:val="22"/>
        </w:rPr>
        <w:t>中产生疑问，应及时与甲方联系，双方有分歧者，以主管部门出具的</w:t>
      </w:r>
      <w:r>
        <w:rPr>
          <w:rFonts w:hint="eastAsia"/>
          <w:bCs/>
          <w:sz w:val="24"/>
          <w:szCs w:val="22"/>
          <w:lang w:val="en-US"/>
        </w:rPr>
        <w:t>医用耗材</w:t>
      </w:r>
      <w:r>
        <w:rPr>
          <w:rFonts w:hint="eastAsia"/>
          <w:bCs/>
          <w:sz w:val="24"/>
          <w:szCs w:val="22"/>
        </w:rPr>
        <w:t>质量检验报告为准。乙方在接到</w:t>
      </w:r>
      <w:r>
        <w:rPr>
          <w:rFonts w:hint="eastAsia"/>
          <w:bCs/>
          <w:sz w:val="24"/>
          <w:szCs w:val="22"/>
          <w:lang w:val="en-US"/>
        </w:rPr>
        <w:t>质检报告</w:t>
      </w:r>
      <w:r>
        <w:rPr>
          <w:rFonts w:hint="eastAsia"/>
          <w:bCs/>
          <w:sz w:val="24"/>
          <w:szCs w:val="22"/>
        </w:rPr>
        <w:t>后应马上通知甲方，并将报告书传达甲方处理。</w:t>
      </w:r>
    </w:p>
    <w:p w14:paraId="7BAC9F4D"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4.</w:t>
      </w:r>
      <w:r>
        <w:rPr>
          <w:rFonts w:hint="eastAsia"/>
          <w:bCs/>
          <w:sz w:val="24"/>
          <w:szCs w:val="22"/>
        </w:rPr>
        <w:t>乙方在经营甲方所提供</w:t>
      </w:r>
      <w:r>
        <w:rPr>
          <w:rFonts w:hint="eastAsia"/>
          <w:bCs/>
          <w:sz w:val="24"/>
          <w:szCs w:val="22"/>
          <w:lang w:val="en-US"/>
        </w:rPr>
        <w:t>医用耗材</w:t>
      </w:r>
      <w:r>
        <w:rPr>
          <w:rFonts w:hint="eastAsia"/>
          <w:bCs/>
          <w:sz w:val="24"/>
          <w:szCs w:val="22"/>
        </w:rPr>
        <w:t>中若发生质量问题，应提供详细、确定的质量信息，并积极配合甲方做好调查取证和善后处理工作。</w:t>
      </w:r>
    </w:p>
    <w:p w14:paraId="28684FE0"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5.</w:t>
      </w:r>
      <w:r>
        <w:rPr>
          <w:rFonts w:hint="eastAsia"/>
          <w:bCs/>
          <w:sz w:val="24"/>
          <w:szCs w:val="22"/>
        </w:rPr>
        <w:t>乙方承诺为甲方供应的</w:t>
      </w:r>
      <w:r>
        <w:rPr>
          <w:rFonts w:hint="eastAsia"/>
          <w:bCs/>
          <w:sz w:val="24"/>
          <w:szCs w:val="22"/>
          <w:lang w:val="en-US"/>
        </w:rPr>
        <w:t>医用耗材</w:t>
      </w:r>
      <w:r>
        <w:rPr>
          <w:rFonts w:hint="eastAsia"/>
          <w:bCs/>
          <w:sz w:val="24"/>
          <w:szCs w:val="22"/>
        </w:rPr>
        <w:t>提供符合国家规定的</w:t>
      </w:r>
      <w:r>
        <w:rPr>
          <w:rFonts w:hint="eastAsia"/>
          <w:bCs/>
          <w:sz w:val="24"/>
          <w:szCs w:val="22"/>
          <w:lang w:val="en-US"/>
        </w:rPr>
        <w:t>耗材</w:t>
      </w:r>
      <w:r>
        <w:rPr>
          <w:rFonts w:hint="eastAsia"/>
          <w:bCs/>
          <w:sz w:val="24"/>
          <w:szCs w:val="22"/>
        </w:rPr>
        <w:t>储存条件，因储存不当造成的损失由乙方负责。</w:t>
      </w:r>
    </w:p>
    <w:p w14:paraId="44CD0470"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6.</w:t>
      </w:r>
      <w:r>
        <w:rPr>
          <w:rFonts w:hint="eastAsia"/>
          <w:bCs/>
          <w:sz w:val="24"/>
          <w:szCs w:val="22"/>
        </w:rPr>
        <w:t>乙方应配合甲方做好</w:t>
      </w:r>
      <w:r>
        <w:rPr>
          <w:rFonts w:hint="eastAsia"/>
          <w:bCs/>
          <w:sz w:val="24"/>
          <w:szCs w:val="22"/>
          <w:lang w:val="en-US"/>
        </w:rPr>
        <w:t>医用耗材召回工作。</w:t>
      </w:r>
    </w:p>
    <w:p w14:paraId="08302225" w14:textId="77777777" w:rsidR="00E8695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t>三、双方共同责任及约定条款</w:t>
      </w:r>
    </w:p>
    <w:p w14:paraId="399A96AC"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1.</w:t>
      </w:r>
      <w:r>
        <w:rPr>
          <w:rFonts w:hint="eastAsia"/>
          <w:bCs/>
          <w:sz w:val="24"/>
          <w:szCs w:val="22"/>
        </w:rPr>
        <w:t>甲、乙双方应本着友好协商、互惠互利的原则，共同做好市场调研、市场开发和</w:t>
      </w:r>
      <w:r>
        <w:rPr>
          <w:rFonts w:hint="eastAsia"/>
          <w:bCs/>
          <w:sz w:val="24"/>
          <w:szCs w:val="22"/>
          <w:lang w:val="en-US"/>
        </w:rPr>
        <w:t>医用耗材</w:t>
      </w:r>
      <w:r>
        <w:rPr>
          <w:rFonts w:hint="eastAsia"/>
          <w:bCs/>
          <w:sz w:val="24"/>
          <w:szCs w:val="22"/>
        </w:rPr>
        <w:t>质量管理的工作。</w:t>
      </w:r>
    </w:p>
    <w:p w14:paraId="7A9304EB"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2.</w:t>
      </w:r>
      <w:r>
        <w:rPr>
          <w:rFonts w:hint="eastAsia"/>
          <w:bCs/>
          <w:sz w:val="24"/>
          <w:szCs w:val="22"/>
        </w:rPr>
        <w:t>甲、乙双方应各自履行自己的责任，一方发生违约行为，另一方可以通过法律途径追究违约方的民事赔偿责任。</w:t>
      </w:r>
    </w:p>
    <w:p w14:paraId="7530B3AA"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上述条款中未尽的事项者，由双方协商解决。</w:t>
      </w:r>
    </w:p>
    <w:p w14:paraId="68696A2E"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本协议由甲、乙双方经充分协商后签订，双方对本合同项下的全部条文含义均已明确。</w:t>
      </w:r>
    </w:p>
    <w:p w14:paraId="2F1B566E" w14:textId="77777777" w:rsidR="00E8695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lastRenderedPageBreak/>
        <w:t>四、协议有效期</w:t>
      </w:r>
    </w:p>
    <w:p w14:paraId="46CF8D22"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本协议有效期至</w:t>
      </w:r>
      <w:r>
        <w:rPr>
          <w:rFonts w:hint="eastAsia"/>
          <w:bCs/>
          <w:sz w:val="24"/>
          <w:szCs w:val="22"/>
        </w:rPr>
        <w:tab/>
        <w:t>年</w:t>
      </w:r>
      <w:r>
        <w:rPr>
          <w:rFonts w:hint="eastAsia"/>
          <w:bCs/>
          <w:sz w:val="24"/>
          <w:szCs w:val="22"/>
        </w:rPr>
        <w:tab/>
      </w:r>
      <w:r>
        <w:rPr>
          <w:rFonts w:hint="eastAsia"/>
          <w:bCs/>
          <w:sz w:val="24"/>
          <w:szCs w:val="22"/>
          <w:lang w:val="en-US"/>
        </w:rPr>
        <w:t>月</w:t>
      </w:r>
      <w:r>
        <w:rPr>
          <w:rFonts w:hint="eastAsia"/>
          <w:bCs/>
          <w:sz w:val="24"/>
          <w:szCs w:val="22"/>
        </w:rPr>
        <w:tab/>
        <w:t>日，经双方盖章之日起即告生效。</w:t>
      </w:r>
    </w:p>
    <w:p w14:paraId="23661CA8" w14:textId="77777777" w:rsidR="00E8695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本协议壹式陆份，甲方壹份，乙方伍份。</w:t>
      </w:r>
    </w:p>
    <w:p w14:paraId="1F662190" w14:textId="77777777" w:rsidR="00E86955" w:rsidRDefault="00E86955">
      <w:pPr>
        <w:pStyle w:val="a4"/>
        <w:autoSpaceDE w:val="0"/>
        <w:autoSpaceDN w:val="0"/>
        <w:spacing w:line="576" w:lineRule="exact"/>
        <w:ind w:firstLineChars="200" w:firstLine="480"/>
        <w:rPr>
          <w:rFonts w:hint="eastAsia"/>
          <w:bCs/>
          <w:sz w:val="24"/>
          <w:szCs w:val="22"/>
        </w:rPr>
      </w:pPr>
    </w:p>
    <w:p w14:paraId="2C22648F" w14:textId="77777777" w:rsidR="00E86955" w:rsidRDefault="00E86955">
      <w:pPr>
        <w:pStyle w:val="a4"/>
        <w:autoSpaceDE w:val="0"/>
        <w:autoSpaceDN w:val="0"/>
        <w:spacing w:line="576" w:lineRule="exact"/>
        <w:ind w:firstLineChars="200" w:firstLine="480"/>
        <w:rPr>
          <w:rFonts w:hint="eastAsia"/>
          <w:bCs/>
          <w:sz w:val="24"/>
          <w:szCs w:val="22"/>
        </w:rPr>
      </w:pPr>
    </w:p>
    <w:p w14:paraId="3E789439" w14:textId="77777777" w:rsidR="00E86955" w:rsidRDefault="00000000">
      <w:pPr>
        <w:spacing w:line="360" w:lineRule="auto"/>
        <w:rPr>
          <w:rFonts w:ascii="宋体" w:hAnsi="宋体" w:hint="eastAsia"/>
          <w:b/>
          <w:sz w:val="24"/>
        </w:rPr>
      </w:pPr>
      <w:r>
        <w:rPr>
          <w:rFonts w:ascii="宋体" w:hAnsi="宋体" w:hint="eastAsia"/>
          <w:b/>
          <w:sz w:val="24"/>
        </w:rPr>
        <w:t>甲方（公章）：                            乙方（公章）：</w:t>
      </w:r>
    </w:p>
    <w:p w14:paraId="32DB131E" w14:textId="77777777" w:rsidR="00E86955" w:rsidRDefault="00E86955">
      <w:pPr>
        <w:spacing w:line="360" w:lineRule="auto"/>
        <w:rPr>
          <w:rFonts w:ascii="宋体" w:hAnsi="宋体" w:hint="eastAsia"/>
          <w:sz w:val="24"/>
        </w:rPr>
      </w:pPr>
    </w:p>
    <w:p w14:paraId="19793985" w14:textId="77777777" w:rsidR="00E86955" w:rsidRDefault="00000000">
      <w:pPr>
        <w:spacing w:line="360" w:lineRule="auto"/>
        <w:rPr>
          <w:rFonts w:ascii="宋体" w:hAnsi="宋体" w:hint="eastAsia"/>
          <w:bCs/>
          <w:sz w:val="24"/>
        </w:rPr>
      </w:pPr>
      <w:r>
        <w:rPr>
          <w:rFonts w:ascii="宋体" w:hAnsi="宋体" w:hint="eastAsia"/>
          <w:bCs/>
          <w:sz w:val="24"/>
        </w:rPr>
        <w:t>法定代表人或其委托代理人：            法定代表人或其委托代理人：</w:t>
      </w:r>
    </w:p>
    <w:p w14:paraId="5AA07211" w14:textId="77777777" w:rsidR="00E86955" w:rsidRDefault="00E86955">
      <w:pPr>
        <w:spacing w:line="360" w:lineRule="auto"/>
        <w:rPr>
          <w:rFonts w:ascii="宋体" w:hAnsi="宋体" w:hint="eastAsia"/>
          <w:bCs/>
          <w:sz w:val="24"/>
        </w:rPr>
      </w:pPr>
    </w:p>
    <w:p w14:paraId="5844CC58" w14:textId="77777777" w:rsidR="00E86955" w:rsidRDefault="00000000">
      <w:pPr>
        <w:spacing w:line="360" w:lineRule="auto"/>
        <w:rPr>
          <w:rFonts w:ascii="宋体" w:hAnsi="宋体" w:hint="eastAsia"/>
          <w:bCs/>
          <w:sz w:val="24"/>
        </w:rPr>
      </w:pPr>
      <w:r>
        <w:rPr>
          <w:rFonts w:ascii="宋体" w:hAnsi="宋体" w:hint="eastAsia"/>
          <w:bCs/>
          <w:sz w:val="24"/>
        </w:rPr>
        <w:t>（签字）                              （签字）</w:t>
      </w:r>
    </w:p>
    <w:p w14:paraId="62602176" w14:textId="77777777" w:rsidR="00E86955" w:rsidRDefault="00E86955">
      <w:pPr>
        <w:spacing w:line="360" w:lineRule="auto"/>
        <w:rPr>
          <w:rFonts w:ascii="宋体" w:hAnsi="宋体" w:hint="eastAsia"/>
          <w:bCs/>
          <w:sz w:val="24"/>
        </w:rPr>
      </w:pPr>
    </w:p>
    <w:p w14:paraId="1CF08F60" w14:textId="77777777" w:rsidR="00E86955" w:rsidRDefault="00000000">
      <w:pPr>
        <w:spacing w:line="360" w:lineRule="auto"/>
        <w:rPr>
          <w:bCs/>
          <w:sz w:val="28"/>
        </w:rPr>
      </w:pPr>
      <w:r>
        <w:rPr>
          <w:rFonts w:ascii="宋体" w:hAnsi="宋体" w:hint="eastAsia"/>
          <w:bCs/>
          <w:sz w:val="24"/>
        </w:rPr>
        <w:t xml:space="preserve">   年   月   日                                 年   月    日</w:t>
      </w:r>
    </w:p>
    <w:p w14:paraId="53B911BE" w14:textId="77777777" w:rsidR="00E86955" w:rsidRDefault="00E86955">
      <w:pPr>
        <w:pStyle w:val="6"/>
        <w:autoSpaceDE w:val="0"/>
        <w:autoSpaceDN w:val="0"/>
        <w:spacing w:line="576" w:lineRule="exact"/>
        <w:ind w:left="22"/>
        <w:rPr>
          <w:rFonts w:ascii="仿宋" w:eastAsia="仿宋" w:hAnsi="仿宋" w:cs="仿宋" w:hint="eastAsia"/>
          <w:sz w:val="36"/>
          <w:szCs w:val="36"/>
        </w:rPr>
        <w:sectPr w:rsidR="00E86955">
          <w:pgSz w:w="11910" w:h="16840"/>
          <w:pgMar w:top="1360" w:right="1020" w:bottom="1500" w:left="1000" w:header="0" w:footer="1304" w:gutter="0"/>
          <w:cols w:space="720"/>
        </w:sectPr>
      </w:pPr>
    </w:p>
    <w:p w14:paraId="7DEA84E1" w14:textId="77777777" w:rsidR="00E8695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lastRenderedPageBreak/>
        <w:t>第五</w:t>
      </w:r>
      <w:r>
        <w:rPr>
          <w:rFonts w:ascii="黑体" w:eastAsia="黑体" w:hAnsi="黑体" w:cs="黑体" w:hint="eastAsia"/>
          <w:b/>
          <w:sz w:val="32"/>
        </w:rPr>
        <w:t>部分</w:t>
      </w:r>
      <w:r>
        <w:rPr>
          <w:rFonts w:ascii="黑体" w:eastAsia="黑体" w:hAnsi="黑体" w:cs="黑体" w:hint="eastAsia"/>
          <w:b/>
          <w:sz w:val="32"/>
          <w:szCs w:val="32"/>
        </w:rPr>
        <w:t xml:space="preserve">  投标文件格式</w:t>
      </w:r>
    </w:p>
    <w:p w14:paraId="28F8AA4B" w14:textId="77777777" w:rsidR="00E86955" w:rsidRDefault="00E86955">
      <w:pPr>
        <w:spacing w:line="360" w:lineRule="exact"/>
        <w:rPr>
          <w:rFonts w:ascii="楷体_GB2312" w:eastAsia="楷体_GB2312"/>
          <w:b/>
          <w:sz w:val="32"/>
          <w:szCs w:val="32"/>
        </w:rPr>
      </w:pPr>
    </w:p>
    <w:p w14:paraId="66A9D124" w14:textId="77777777" w:rsidR="00E86955" w:rsidRDefault="00000000">
      <w:pPr>
        <w:spacing w:line="360" w:lineRule="exact"/>
        <w:ind w:firstLineChars="197" w:firstLine="475"/>
        <w:rPr>
          <w:rFonts w:ascii="楷体_GB2312" w:eastAsia="楷体_GB2312"/>
          <w:b/>
          <w:sz w:val="24"/>
        </w:rPr>
      </w:pPr>
      <w:r>
        <w:rPr>
          <w:rFonts w:ascii="楷体_GB2312" w:eastAsia="楷体_GB2312" w:hint="eastAsia"/>
          <w:b/>
          <w:sz w:val="24"/>
        </w:rPr>
        <w:t>52.投标人提交文件须知</w:t>
      </w:r>
    </w:p>
    <w:p w14:paraId="1BC94060"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52.1投标人应严格按照以下顺序填写和提交下述规定的全部格式文件以及其他有关资料，混乱的编排以致投标文件被误读或招标人查找不到有效文件，后果由投标人承担。</w:t>
      </w:r>
    </w:p>
    <w:p w14:paraId="12B764BD"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52.2所附表格中要求回答的全部问题和信息都必须正面回答。</w:t>
      </w:r>
    </w:p>
    <w:p w14:paraId="20A0738A"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52.3投标人保证全部声明和问题的回答是真实的和准确的。</w:t>
      </w:r>
    </w:p>
    <w:p w14:paraId="467D368C"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52.4投标人提交的材料将被保密保存，但不退还。</w:t>
      </w:r>
    </w:p>
    <w:p w14:paraId="4CA2624A"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52.5全部文件应按投标人须知中规定的语言和份数提交。</w:t>
      </w:r>
    </w:p>
    <w:p w14:paraId="0CA18B06" w14:textId="77777777" w:rsidR="00E86955" w:rsidRDefault="00000000">
      <w:pPr>
        <w:spacing w:line="360" w:lineRule="exact"/>
        <w:ind w:firstLineChars="197" w:firstLine="475"/>
        <w:rPr>
          <w:rFonts w:ascii="楷体_GB2312" w:eastAsia="楷体_GB2312"/>
          <w:b/>
          <w:sz w:val="24"/>
        </w:rPr>
      </w:pPr>
      <w:r>
        <w:rPr>
          <w:rFonts w:ascii="楷体_GB2312" w:eastAsia="楷体_GB2312" w:hint="eastAsia"/>
          <w:b/>
          <w:sz w:val="24"/>
        </w:rPr>
        <w:t>53.格式文件</w:t>
      </w:r>
    </w:p>
    <w:p w14:paraId="2C5F2C5D" w14:textId="77777777" w:rsidR="00E86955" w:rsidRDefault="00E86955">
      <w:pPr>
        <w:spacing w:line="360" w:lineRule="exact"/>
        <w:jc w:val="left"/>
        <w:rPr>
          <w:rFonts w:ascii="楷体_GB2312" w:eastAsia="楷体_GB2312"/>
          <w:b/>
          <w:sz w:val="24"/>
        </w:rPr>
      </w:pPr>
    </w:p>
    <w:p w14:paraId="5A35B4B0" w14:textId="77777777" w:rsidR="00E86955" w:rsidRDefault="00E86955">
      <w:pPr>
        <w:spacing w:line="360" w:lineRule="exact"/>
        <w:jc w:val="left"/>
        <w:rPr>
          <w:rFonts w:ascii="楷体_GB2312" w:eastAsia="楷体_GB2312"/>
          <w:b/>
          <w:sz w:val="24"/>
        </w:rPr>
      </w:pPr>
    </w:p>
    <w:p w14:paraId="5961BA06" w14:textId="77777777" w:rsidR="00E86955" w:rsidRDefault="00E86955">
      <w:pPr>
        <w:spacing w:line="360" w:lineRule="exact"/>
        <w:jc w:val="left"/>
        <w:rPr>
          <w:rFonts w:ascii="楷体_GB2312" w:eastAsia="楷体_GB2312"/>
          <w:b/>
          <w:sz w:val="24"/>
        </w:rPr>
      </w:pPr>
    </w:p>
    <w:p w14:paraId="152A5C36" w14:textId="77777777" w:rsidR="00E86955" w:rsidRDefault="00E86955">
      <w:pPr>
        <w:spacing w:line="360" w:lineRule="exact"/>
        <w:jc w:val="left"/>
        <w:rPr>
          <w:rFonts w:ascii="楷体_GB2312" w:eastAsia="楷体_GB2312"/>
          <w:b/>
          <w:sz w:val="24"/>
        </w:rPr>
      </w:pPr>
    </w:p>
    <w:p w14:paraId="152049E7" w14:textId="77777777" w:rsidR="00E86955" w:rsidRDefault="00E86955">
      <w:pPr>
        <w:spacing w:line="360" w:lineRule="exact"/>
        <w:jc w:val="left"/>
        <w:rPr>
          <w:rFonts w:ascii="楷体_GB2312" w:eastAsia="楷体_GB2312"/>
          <w:b/>
          <w:sz w:val="24"/>
        </w:rPr>
      </w:pPr>
    </w:p>
    <w:p w14:paraId="12BFE4EF" w14:textId="77777777" w:rsidR="00E86955" w:rsidRDefault="00E86955">
      <w:pPr>
        <w:spacing w:line="360" w:lineRule="exact"/>
        <w:jc w:val="left"/>
        <w:rPr>
          <w:rFonts w:ascii="楷体_GB2312" w:eastAsia="楷体_GB2312"/>
          <w:b/>
          <w:sz w:val="24"/>
        </w:rPr>
      </w:pPr>
    </w:p>
    <w:p w14:paraId="66BE5946" w14:textId="77777777" w:rsidR="00E86955" w:rsidRDefault="00E86955">
      <w:pPr>
        <w:spacing w:line="360" w:lineRule="exact"/>
        <w:jc w:val="left"/>
        <w:rPr>
          <w:rFonts w:ascii="楷体_GB2312" w:eastAsia="楷体_GB2312"/>
          <w:b/>
          <w:sz w:val="24"/>
        </w:rPr>
      </w:pPr>
    </w:p>
    <w:p w14:paraId="2F73B1F7" w14:textId="77777777" w:rsidR="00E86955" w:rsidRDefault="00E86955">
      <w:pPr>
        <w:spacing w:line="360" w:lineRule="exact"/>
        <w:jc w:val="left"/>
        <w:rPr>
          <w:rFonts w:ascii="楷体_GB2312" w:eastAsia="楷体_GB2312"/>
          <w:b/>
          <w:sz w:val="24"/>
        </w:rPr>
      </w:pPr>
    </w:p>
    <w:p w14:paraId="047F1AEA" w14:textId="77777777" w:rsidR="00E86955" w:rsidRDefault="00E86955">
      <w:pPr>
        <w:spacing w:line="360" w:lineRule="exact"/>
        <w:jc w:val="left"/>
        <w:rPr>
          <w:rFonts w:ascii="楷体_GB2312" w:eastAsia="楷体_GB2312"/>
          <w:b/>
          <w:sz w:val="24"/>
        </w:rPr>
      </w:pPr>
    </w:p>
    <w:p w14:paraId="1B382FBE" w14:textId="77777777" w:rsidR="00E86955" w:rsidRDefault="00E86955">
      <w:pPr>
        <w:spacing w:line="360" w:lineRule="exact"/>
        <w:jc w:val="left"/>
        <w:rPr>
          <w:rFonts w:ascii="楷体_GB2312" w:eastAsia="楷体_GB2312"/>
          <w:b/>
          <w:sz w:val="24"/>
        </w:rPr>
      </w:pPr>
    </w:p>
    <w:p w14:paraId="558C505B" w14:textId="77777777" w:rsidR="00E86955" w:rsidRDefault="00E86955">
      <w:pPr>
        <w:spacing w:line="360" w:lineRule="exact"/>
        <w:jc w:val="left"/>
        <w:rPr>
          <w:rFonts w:ascii="楷体_GB2312" w:eastAsia="楷体_GB2312"/>
          <w:b/>
          <w:sz w:val="24"/>
        </w:rPr>
      </w:pPr>
    </w:p>
    <w:p w14:paraId="02F3A614" w14:textId="77777777" w:rsidR="00E86955" w:rsidRDefault="00E86955">
      <w:pPr>
        <w:spacing w:line="360" w:lineRule="exact"/>
        <w:jc w:val="left"/>
        <w:rPr>
          <w:rFonts w:ascii="楷体_GB2312" w:eastAsia="楷体_GB2312"/>
          <w:b/>
          <w:sz w:val="24"/>
        </w:rPr>
      </w:pPr>
    </w:p>
    <w:p w14:paraId="5836F9C6" w14:textId="77777777" w:rsidR="00E86955" w:rsidRDefault="00E86955">
      <w:pPr>
        <w:spacing w:line="360" w:lineRule="exact"/>
        <w:jc w:val="left"/>
        <w:rPr>
          <w:rFonts w:ascii="楷体_GB2312" w:eastAsia="楷体_GB2312"/>
          <w:b/>
          <w:sz w:val="24"/>
        </w:rPr>
      </w:pPr>
    </w:p>
    <w:p w14:paraId="5018F6B9" w14:textId="77777777" w:rsidR="00E86955" w:rsidRDefault="00E86955">
      <w:pPr>
        <w:spacing w:line="360" w:lineRule="exact"/>
        <w:jc w:val="left"/>
        <w:rPr>
          <w:rFonts w:ascii="楷体_GB2312" w:eastAsia="楷体_GB2312"/>
          <w:b/>
          <w:sz w:val="24"/>
        </w:rPr>
      </w:pPr>
    </w:p>
    <w:p w14:paraId="68BE0739" w14:textId="77777777" w:rsidR="00E86955" w:rsidRDefault="00E86955">
      <w:pPr>
        <w:spacing w:line="360" w:lineRule="exact"/>
        <w:jc w:val="left"/>
        <w:rPr>
          <w:rFonts w:ascii="楷体_GB2312" w:eastAsia="楷体_GB2312"/>
          <w:b/>
          <w:sz w:val="24"/>
        </w:rPr>
      </w:pPr>
    </w:p>
    <w:p w14:paraId="5D2804C0" w14:textId="77777777" w:rsidR="00E86955" w:rsidRDefault="00E86955">
      <w:pPr>
        <w:spacing w:line="360" w:lineRule="exact"/>
        <w:jc w:val="left"/>
        <w:rPr>
          <w:rFonts w:ascii="楷体_GB2312" w:eastAsia="楷体_GB2312"/>
          <w:b/>
          <w:sz w:val="24"/>
        </w:rPr>
      </w:pPr>
    </w:p>
    <w:p w14:paraId="634B1AEE" w14:textId="77777777" w:rsidR="00E86955" w:rsidRDefault="00E86955">
      <w:pPr>
        <w:spacing w:line="360" w:lineRule="exact"/>
        <w:jc w:val="left"/>
        <w:rPr>
          <w:rFonts w:ascii="楷体_GB2312" w:eastAsia="楷体_GB2312"/>
          <w:b/>
          <w:sz w:val="24"/>
        </w:rPr>
      </w:pPr>
    </w:p>
    <w:p w14:paraId="53550CDA" w14:textId="77777777" w:rsidR="00E86955" w:rsidRDefault="00E86955">
      <w:pPr>
        <w:spacing w:line="360" w:lineRule="exact"/>
        <w:jc w:val="left"/>
        <w:rPr>
          <w:rFonts w:ascii="楷体_GB2312" w:eastAsia="楷体_GB2312"/>
          <w:b/>
          <w:sz w:val="24"/>
        </w:rPr>
      </w:pPr>
    </w:p>
    <w:p w14:paraId="00DAF2B9" w14:textId="77777777" w:rsidR="00E86955" w:rsidRDefault="00E86955">
      <w:pPr>
        <w:spacing w:line="360" w:lineRule="exact"/>
        <w:jc w:val="left"/>
        <w:rPr>
          <w:rFonts w:ascii="楷体_GB2312" w:eastAsia="楷体_GB2312"/>
          <w:b/>
          <w:sz w:val="24"/>
        </w:rPr>
      </w:pPr>
    </w:p>
    <w:p w14:paraId="6A9E496B" w14:textId="77777777" w:rsidR="00E86955" w:rsidRDefault="00E86955">
      <w:pPr>
        <w:spacing w:line="360" w:lineRule="exact"/>
        <w:jc w:val="left"/>
        <w:rPr>
          <w:rFonts w:ascii="楷体_GB2312" w:eastAsia="楷体_GB2312"/>
          <w:b/>
          <w:sz w:val="24"/>
        </w:rPr>
      </w:pPr>
    </w:p>
    <w:p w14:paraId="55738023" w14:textId="77777777" w:rsidR="00E86955" w:rsidRDefault="00E86955">
      <w:pPr>
        <w:spacing w:line="360" w:lineRule="exact"/>
        <w:jc w:val="left"/>
        <w:rPr>
          <w:rFonts w:ascii="楷体_GB2312" w:eastAsia="楷体_GB2312"/>
          <w:b/>
          <w:sz w:val="24"/>
        </w:rPr>
      </w:pPr>
    </w:p>
    <w:p w14:paraId="4B07A418" w14:textId="77777777" w:rsidR="00E86955" w:rsidRDefault="00E86955">
      <w:pPr>
        <w:spacing w:line="360" w:lineRule="exact"/>
        <w:jc w:val="left"/>
        <w:rPr>
          <w:rFonts w:ascii="楷体_GB2312" w:eastAsia="楷体_GB2312"/>
          <w:b/>
          <w:sz w:val="24"/>
        </w:rPr>
      </w:pPr>
    </w:p>
    <w:p w14:paraId="7F2EFD57" w14:textId="77777777" w:rsidR="00E86955" w:rsidRDefault="00E86955">
      <w:pPr>
        <w:spacing w:line="360" w:lineRule="exact"/>
        <w:jc w:val="left"/>
        <w:rPr>
          <w:rFonts w:ascii="楷体_GB2312" w:eastAsia="楷体_GB2312"/>
          <w:b/>
          <w:sz w:val="24"/>
        </w:rPr>
      </w:pPr>
    </w:p>
    <w:p w14:paraId="48B9DD87" w14:textId="77777777" w:rsidR="00E86955" w:rsidRDefault="00E86955">
      <w:pPr>
        <w:spacing w:line="360" w:lineRule="exact"/>
        <w:jc w:val="left"/>
        <w:rPr>
          <w:rFonts w:ascii="楷体_GB2312" w:eastAsia="楷体_GB2312"/>
          <w:b/>
          <w:sz w:val="24"/>
        </w:rPr>
      </w:pPr>
    </w:p>
    <w:p w14:paraId="1D7465AD" w14:textId="77777777" w:rsidR="00E86955" w:rsidRDefault="00E86955">
      <w:pPr>
        <w:spacing w:line="360" w:lineRule="exact"/>
        <w:jc w:val="left"/>
        <w:rPr>
          <w:rFonts w:ascii="楷体_GB2312" w:eastAsia="楷体_GB2312"/>
          <w:b/>
          <w:sz w:val="24"/>
        </w:rPr>
      </w:pPr>
    </w:p>
    <w:p w14:paraId="156D6B54" w14:textId="77777777" w:rsidR="00E86955" w:rsidRDefault="00E86955">
      <w:pPr>
        <w:spacing w:line="360" w:lineRule="exact"/>
        <w:jc w:val="left"/>
        <w:rPr>
          <w:rFonts w:ascii="楷体_GB2312" w:eastAsia="楷体_GB2312"/>
          <w:b/>
          <w:sz w:val="24"/>
        </w:rPr>
      </w:pPr>
    </w:p>
    <w:p w14:paraId="21BB21F3" w14:textId="77777777" w:rsidR="00E86955" w:rsidRDefault="00E86955">
      <w:pPr>
        <w:spacing w:line="360" w:lineRule="exact"/>
        <w:jc w:val="left"/>
        <w:rPr>
          <w:rFonts w:ascii="楷体_GB2312" w:eastAsia="楷体_GB2312"/>
          <w:b/>
          <w:sz w:val="24"/>
        </w:rPr>
      </w:pPr>
    </w:p>
    <w:p w14:paraId="2312361B" w14:textId="77777777" w:rsidR="00E86955" w:rsidRDefault="00E86955">
      <w:pPr>
        <w:spacing w:line="360" w:lineRule="exact"/>
        <w:jc w:val="left"/>
        <w:rPr>
          <w:rFonts w:ascii="楷体_GB2312" w:eastAsia="楷体_GB2312"/>
          <w:b/>
          <w:sz w:val="24"/>
        </w:rPr>
      </w:pPr>
    </w:p>
    <w:p w14:paraId="0CB26096" w14:textId="77777777" w:rsidR="00E86955" w:rsidRDefault="00000000">
      <w:pPr>
        <w:spacing w:line="360" w:lineRule="exact"/>
        <w:jc w:val="left"/>
        <w:rPr>
          <w:rFonts w:ascii="楷体_GB2312" w:eastAsia="楷体_GB2312"/>
          <w:b/>
          <w:sz w:val="24"/>
        </w:rPr>
      </w:pPr>
      <w:r>
        <w:rPr>
          <w:rFonts w:ascii="楷体_GB2312" w:eastAsia="楷体_GB2312" w:hint="eastAsia"/>
          <w:b/>
          <w:sz w:val="24"/>
        </w:rPr>
        <w:lastRenderedPageBreak/>
        <w:t>格式</w:t>
      </w:r>
      <w:proofErr w:type="gramStart"/>
      <w:r>
        <w:rPr>
          <w:rFonts w:ascii="楷体_GB2312" w:eastAsia="楷体_GB2312" w:hint="eastAsia"/>
          <w:b/>
          <w:sz w:val="24"/>
        </w:rPr>
        <w:t>一</w:t>
      </w:r>
      <w:proofErr w:type="gramEnd"/>
      <w:r>
        <w:rPr>
          <w:rFonts w:ascii="楷体_GB2312" w:eastAsia="楷体_GB2312" w:hint="eastAsia"/>
          <w:b/>
          <w:sz w:val="24"/>
        </w:rPr>
        <w:t>：</w:t>
      </w:r>
    </w:p>
    <w:p w14:paraId="32300581" w14:textId="77777777" w:rsidR="00E86955" w:rsidRDefault="00000000">
      <w:pPr>
        <w:spacing w:line="360" w:lineRule="exact"/>
        <w:ind w:firstLineChars="249" w:firstLine="600"/>
        <w:rPr>
          <w:rFonts w:ascii="楷体_GB2312" w:eastAsia="楷体_GB2312"/>
          <w:b/>
          <w:sz w:val="24"/>
          <w:u w:val="single"/>
        </w:rPr>
      </w:pPr>
      <w:r>
        <w:rPr>
          <w:rFonts w:ascii="楷体_GB2312" w:eastAsia="楷体_GB2312" w:hint="eastAsia"/>
          <w:b/>
          <w:sz w:val="24"/>
        </w:rPr>
        <w:t xml:space="preserve">                           </w:t>
      </w:r>
      <w:r>
        <w:rPr>
          <w:rFonts w:ascii="楷体_GB2312" w:eastAsia="楷体_GB2312" w:hint="eastAsia"/>
          <w:b/>
          <w:sz w:val="36"/>
          <w:szCs w:val="36"/>
        </w:rPr>
        <w:t>投标函</w:t>
      </w:r>
      <w:r>
        <w:rPr>
          <w:rFonts w:ascii="楷体_GB2312" w:eastAsia="楷体_GB2312" w:hint="eastAsia"/>
          <w:b/>
          <w:sz w:val="24"/>
        </w:rPr>
        <w:t xml:space="preserve">  </w:t>
      </w:r>
    </w:p>
    <w:p w14:paraId="774FE360" w14:textId="77777777" w:rsidR="00E86955" w:rsidRDefault="00000000">
      <w:pPr>
        <w:spacing w:line="360" w:lineRule="exact"/>
        <w:rPr>
          <w:rFonts w:ascii="楷体_GB2312" w:eastAsia="楷体_GB2312"/>
          <w:sz w:val="24"/>
        </w:rPr>
      </w:pPr>
      <w:r>
        <w:rPr>
          <w:rFonts w:ascii="楷体_GB2312" w:eastAsia="楷体_GB2312" w:hint="eastAsia"/>
          <w:sz w:val="24"/>
        </w:rPr>
        <w:t>江苏师范大学卫健办（校医院）：</w:t>
      </w:r>
    </w:p>
    <w:p w14:paraId="4ED2DEF2"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投标人全称</w:t>
      </w:r>
      <w:r>
        <w:rPr>
          <w:rFonts w:ascii="楷体_GB2312" w:eastAsia="楷体_GB2312" w:hint="eastAsia"/>
          <w:sz w:val="24"/>
          <w:u w:val="single"/>
        </w:rPr>
        <w:t xml:space="preserve">                         </w:t>
      </w:r>
      <w:r>
        <w:rPr>
          <w:rFonts w:ascii="楷体_GB2312" w:eastAsia="楷体_GB2312" w:hint="eastAsia"/>
          <w:sz w:val="24"/>
        </w:rPr>
        <w:t xml:space="preserve">授权 </w:t>
      </w:r>
      <w:r>
        <w:rPr>
          <w:rFonts w:ascii="楷体_GB2312" w:eastAsia="楷体_GB2312" w:hint="eastAsia"/>
          <w:sz w:val="24"/>
          <w:u w:val="single"/>
        </w:rPr>
        <w:t xml:space="preserve">          </w:t>
      </w:r>
      <w:r>
        <w:rPr>
          <w:rFonts w:ascii="楷体_GB2312" w:eastAsia="楷体_GB2312" w:hint="eastAsia"/>
          <w:sz w:val="24"/>
        </w:rPr>
        <w:t xml:space="preserve"> 投标人代表姓名 (职务、职称)为我方代表，参加贵方组织的</w:t>
      </w:r>
      <w:r>
        <w:rPr>
          <w:rFonts w:ascii="楷体_GB2312" w:eastAsia="楷体_GB2312" w:hint="eastAsia"/>
          <w:sz w:val="24"/>
          <w:u w:val="single"/>
        </w:rPr>
        <w:t xml:space="preserve">                        </w:t>
      </w:r>
      <w:r>
        <w:rPr>
          <w:rFonts w:ascii="楷体_GB2312" w:eastAsia="楷体_GB2312" w:hint="eastAsia"/>
          <w:sz w:val="24"/>
        </w:rPr>
        <w:t>项目名称与项目编号</w:t>
      </w:r>
      <w:r>
        <w:rPr>
          <w:rFonts w:ascii="楷体_GB2312" w:eastAsia="楷体_GB2312" w:hint="eastAsia"/>
          <w:sz w:val="24"/>
          <w:u w:val="single"/>
        </w:rPr>
        <w:t xml:space="preserve">                   </w:t>
      </w:r>
      <w:r>
        <w:rPr>
          <w:rFonts w:ascii="楷体_GB2312" w:eastAsia="楷体_GB2312" w:hint="eastAsia"/>
          <w:sz w:val="24"/>
        </w:rPr>
        <w:t>招标的有关活动，并对此项目以人民币（大写）</w:t>
      </w:r>
      <w:r>
        <w:rPr>
          <w:rFonts w:ascii="楷体_GB2312" w:eastAsia="楷体_GB2312" w:hint="eastAsia"/>
          <w:sz w:val="24"/>
          <w:u w:val="single"/>
        </w:rPr>
        <w:t xml:space="preserve">               </w:t>
      </w:r>
      <w:r>
        <w:rPr>
          <w:rFonts w:ascii="楷体_GB2312" w:eastAsia="楷体_GB2312" w:hint="eastAsia"/>
          <w:sz w:val="24"/>
        </w:rPr>
        <w:t>元（￥</w:t>
      </w:r>
      <w:r>
        <w:rPr>
          <w:rFonts w:ascii="楷体_GB2312" w:eastAsia="楷体_GB2312" w:hint="eastAsia"/>
          <w:sz w:val="24"/>
          <w:u w:val="single"/>
        </w:rPr>
        <w:t xml:space="preserve">           </w:t>
      </w:r>
      <w:r>
        <w:rPr>
          <w:rFonts w:ascii="楷体_GB2312" w:eastAsia="楷体_GB2312" w:hint="eastAsia"/>
          <w:sz w:val="24"/>
        </w:rPr>
        <w:t>元）进行报价，按招标文件的要求承包本次招标范围内的全部内容，为此：</w:t>
      </w:r>
    </w:p>
    <w:p w14:paraId="0ABFDA89"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1.我方同意在本项目招标文件中规定的投标日起60日内遵守本文中的承诺且在此期限期满之前均具有约束力。</w:t>
      </w:r>
    </w:p>
    <w:p w14:paraId="7D2F6D77"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 xml:space="preserve">2.我方承诺如中标，保证在接到开工通知后，在规定的时间内开工, 并保证在约定服务期内完成本项目招标范围的全部工作内容,质保期为 </w:t>
      </w:r>
      <w:r>
        <w:rPr>
          <w:rFonts w:ascii="楷体_GB2312" w:eastAsia="楷体_GB2312" w:hint="eastAsia"/>
          <w:sz w:val="24"/>
          <w:u w:val="single"/>
        </w:rPr>
        <w:t xml:space="preserve">   </w:t>
      </w:r>
      <w:r>
        <w:rPr>
          <w:rFonts w:ascii="楷体_GB2312" w:eastAsia="楷体_GB2312" w:hint="eastAsia"/>
          <w:sz w:val="24"/>
        </w:rPr>
        <w:t>年。</w:t>
      </w:r>
    </w:p>
    <w:p w14:paraId="1F877B2C"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3.提供的投标文件，包括</w:t>
      </w:r>
      <w:r>
        <w:rPr>
          <w:rFonts w:ascii="楷体_GB2312" w:eastAsia="楷体_GB2312" w:hint="eastAsia"/>
          <w:b/>
          <w:sz w:val="24"/>
        </w:rPr>
        <w:t>正本1份，副本2份</w:t>
      </w:r>
      <w:r>
        <w:rPr>
          <w:rFonts w:ascii="楷体_GB2312" w:eastAsia="楷体_GB2312" w:hint="eastAsia"/>
          <w:sz w:val="24"/>
        </w:rPr>
        <w:t>。</w:t>
      </w:r>
    </w:p>
    <w:p w14:paraId="2B8D1416"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4.现场负责人或现场技术员：</w:t>
      </w:r>
      <w:r>
        <w:rPr>
          <w:rFonts w:ascii="楷体_GB2312" w:eastAsia="楷体_GB2312" w:hint="eastAsia"/>
          <w:sz w:val="24"/>
          <w:u w:val="single"/>
        </w:rPr>
        <w:t xml:space="preserve">                      </w:t>
      </w:r>
      <w:r>
        <w:rPr>
          <w:rFonts w:ascii="楷体_GB2312" w:eastAsia="楷体_GB2312" w:hint="eastAsia"/>
          <w:sz w:val="24"/>
        </w:rPr>
        <w:t>，联系方式</w:t>
      </w:r>
      <w:r>
        <w:rPr>
          <w:rFonts w:ascii="楷体_GB2312" w:eastAsia="楷体_GB2312" w:hint="eastAsia"/>
          <w:sz w:val="24"/>
          <w:u w:val="single"/>
        </w:rPr>
        <w:t xml:space="preserve">                          </w:t>
      </w:r>
      <w:r>
        <w:rPr>
          <w:rFonts w:ascii="楷体_GB2312" w:eastAsia="楷体_GB2312" w:hint="eastAsia"/>
          <w:sz w:val="24"/>
        </w:rPr>
        <w:t>。以上人员完全服从招标人的工作安排。</w:t>
      </w:r>
    </w:p>
    <w:p w14:paraId="5E48664F"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5.保证坚决地执行双方所签订的合同，并承担合同规定的责任和义务，否则贵方有权没收我公司缴纳的合同履约金。</w:t>
      </w:r>
    </w:p>
    <w:p w14:paraId="1A89C822"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6.如果违法《中华人民共和国政府招标投标法》和学校的招投标管理办法，我方愿被列入不良记录名单，承担相关法律和经济责任，同时贵方有权没收我公司缴纳的投标保证金。</w:t>
      </w:r>
    </w:p>
    <w:p w14:paraId="32CF7541"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7.我方完全理解贵方不一定接受最低价的投标或收到的任何投标。</w:t>
      </w:r>
    </w:p>
    <w:p w14:paraId="5BD1FB3B"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8.我方愿意向贵方提供任何与本项投标有关的数据、情况和技术资料。如果贵方需要，我方愿意提供我方做出的一切承诺的证明材料。</w:t>
      </w:r>
    </w:p>
    <w:p w14:paraId="219FDE40"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10.我方已详细审核全部投标文件，包括投标文件修改书（如果有的话）、参考资料及有关附件，确认无误。</w:t>
      </w:r>
    </w:p>
    <w:p w14:paraId="0D1E1299"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11.我方承诺：招标人如果需追加采购本项目招标文件所列货物及相关服务的，在不改变合同其他实质性条款的前提下，按相同或更优惠的折扣保证供货。</w:t>
      </w:r>
    </w:p>
    <w:p w14:paraId="55BC26C9"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12.我方将严格遵守《中华人民共和国政府招标投标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14:paraId="2E28D77E"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（1）提供虚假材料谋取中标的；</w:t>
      </w:r>
    </w:p>
    <w:p w14:paraId="6FDFDAE1"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（2）采取不正当手段诋毁、排挤其他供应商的；</w:t>
      </w:r>
    </w:p>
    <w:p w14:paraId="79DCEF55"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（3）与招标人、其它投标人或者招标人工作人员恶意串通的；</w:t>
      </w:r>
    </w:p>
    <w:p w14:paraId="2BD68AFD"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（4）向招标人、招标人工作人员行贿或者提供其他不正当利益的；</w:t>
      </w:r>
    </w:p>
    <w:p w14:paraId="609ED02B"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（5）未经招标人同意，在采购过程中与招标人进行协商招标的；</w:t>
      </w:r>
    </w:p>
    <w:p w14:paraId="47A4EDAB"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（6）拒绝有关部门监督检查或提供虚假情况的；</w:t>
      </w:r>
    </w:p>
    <w:p w14:paraId="1D3E901E"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（7）拒绝质量技术监督部门对中标货物作质量检验的。</w:t>
      </w:r>
    </w:p>
    <w:p w14:paraId="042B7DF5"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与本投标有关的一切往来通讯请寄：</w:t>
      </w:r>
    </w:p>
    <w:p w14:paraId="138BD62E"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 xml:space="preserve">地址：                         </w:t>
      </w:r>
    </w:p>
    <w:p w14:paraId="76A462B2"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lastRenderedPageBreak/>
        <w:t xml:space="preserve">邮编：                         电话：                          </w:t>
      </w:r>
    </w:p>
    <w:p w14:paraId="1B6B4B84"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 xml:space="preserve">投标人代表联系电话：                                           </w:t>
      </w:r>
    </w:p>
    <w:p w14:paraId="7E3CBC60"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 xml:space="preserve">投标人代表E-Mail：                                            </w:t>
      </w:r>
    </w:p>
    <w:p w14:paraId="7B139C44"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投标人：                                               （公章）</w:t>
      </w:r>
    </w:p>
    <w:p w14:paraId="3A5EE466"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 xml:space="preserve">投标人代表（签字）：                            </w:t>
      </w:r>
    </w:p>
    <w:p w14:paraId="656CF518" w14:textId="77777777" w:rsidR="00E86955" w:rsidRDefault="00000000">
      <w:pPr>
        <w:spacing w:line="360" w:lineRule="exact"/>
        <w:ind w:firstLineChars="249" w:firstLine="598"/>
        <w:rPr>
          <w:rFonts w:ascii="楷体_GB2312" w:eastAsia="楷体_GB2312"/>
          <w:sz w:val="24"/>
        </w:rPr>
      </w:pPr>
      <w:r>
        <w:rPr>
          <w:rFonts w:ascii="楷体_GB2312" w:eastAsia="楷体_GB2312" w:hint="eastAsia"/>
          <w:sz w:val="24"/>
        </w:rPr>
        <w:tab/>
        <w:t xml:space="preserve">                                               年    月    日</w:t>
      </w:r>
    </w:p>
    <w:p w14:paraId="200383F8" w14:textId="77777777" w:rsidR="00E86955" w:rsidRDefault="00E86955">
      <w:pPr>
        <w:spacing w:line="360" w:lineRule="exact"/>
        <w:rPr>
          <w:rFonts w:ascii="楷体_GB2312" w:eastAsia="楷体_GB2312"/>
          <w:b/>
          <w:sz w:val="24"/>
        </w:rPr>
      </w:pPr>
    </w:p>
    <w:p w14:paraId="41EA8A4D" w14:textId="77777777" w:rsidR="00E86955" w:rsidRDefault="00E86955">
      <w:pPr>
        <w:spacing w:line="360" w:lineRule="exact"/>
        <w:rPr>
          <w:rFonts w:ascii="楷体_GB2312" w:eastAsia="楷体_GB2312"/>
          <w:b/>
          <w:sz w:val="24"/>
        </w:rPr>
      </w:pPr>
    </w:p>
    <w:p w14:paraId="5DC87134" w14:textId="77777777" w:rsidR="00E86955" w:rsidRDefault="00E86955">
      <w:pPr>
        <w:spacing w:line="360" w:lineRule="exact"/>
        <w:rPr>
          <w:rFonts w:ascii="楷体_GB2312" w:eastAsia="楷体_GB2312"/>
          <w:b/>
          <w:sz w:val="24"/>
        </w:rPr>
      </w:pPr>
    </w:p>
    <w:p w14:paraId="6DABD1CC" w14:textId="77777777" w:rsidR="00E86955" w:rsidRDefault="00E86955">
      <w:pPr>
        <w:spacing w:line="360" w:lineRule="exact"/>
        <w:rPr>
          <w:rFonts w:ascii="楷体_GB2312" w:eastAsia="楷体_GB2312"/>
          <w:b/>
          <w:sz w:val="24"/>
        </w:rPr>
      </w:pPr>
    </w:p>
    <w:p w14:paraId="739C6D40" w14:textId="77777777" w:rsidR="00E86955" w:rsidRDefault="00E86955">
      <w:pPr>
        <w:spacing w:line="360" w:lineRule="exact"/>
        <w:rPr>
          <w:rFonts w:ascii="楷体_GB2312" w:eastAsia="楷体_GB2312"/>
          <w:b/>
          <w:sz w:val="24"/>
        </w:rPr>
      </w:pPr>
    </w:p>
    <w:p w14:paraId="5318310D" w14:textId="77777777" w:rsidR="00E86955" w:rsidRDefault="00E86955">
      <w:pPr>
        <w:spacing w:line="360" w:lineRule="exact"/>
        <w:rPr>
          <w:rFonts w:ascii="楷体_GB2312" w:eastAsia="楷体_GB2312"/>
          <w:b/>
          <w:sz w:val="24"/>
        </w:rPr>
      </w:pPr>
    </w:p>
    <w:p w14:paraId="621EA2DA" w14:textId="77777777" w:rsidR="00E86955" w:rsidRDefault="00E86955">
      <w:pPr>
        <w:spacing w:line="360" w:lineRule="exact"/>
        <w:rPr>
          <w:rFonts w:ascii="楷体_GB2312" w:eastAsia="楷体_GB2312"/>
          <w:b/>
          <w:sz w:val="24"/>
        </w:rPr>
      </w:pPr>
    </w:p>
    <w:p w14:paraId="4C5A6AF3" w14:textId="77777777" w:rsidR="00E86955" w:rsidRDefault="00E86955">
      <w:pPr>
        <w:spacing w:line="360" w:lineRule="exact"/>
        <w:rPr>
          <w:rFonts w:ascii="楷体_GB2312" w:eastAsia="楷体_GB2312"/>
          <w:b/>
          <w:sz w:val="24"/>
        </w:rPr>
      </w:pPr>
    </w:p>
    <w:p w14:paraId="43C5B961" w14:textId="77777777" w:rsidR="00E86955" w:rsidRDefault="00E86955">
      <w:pPr>
        <w:spacing w:line="360" w:lineRule="exact"/>
        <w:rPr>
          <w:rFonts w:ascii="楷体_GB2312" w:eastAsia="楷体_GB2312"/>
          <w:b/>
          <w:sz w:val="24"/>
        </w:rPr>
      </w:pPr>
    </w:p>
    <w:p w14:paraId="1365948F" w14:textId="77777777" w:rsidR="00E86955" w:rsidRDefault="00E86955">
      <w:pPr>
        <w:spacing w:line="360" w:lineRule="exact"/>
        <w:rPr>
          <w:rFonts w:ascii="楷体_GB2312" w:eastAsia="楷体_GB2312"/>
          <w:b/>
          <w:sz w:val="24"/>
        </w:rPr>
      </w:pPr>
    </w:p>
    <w:p w14:paraId="3B00EF04" w14:textId="77777777" w:rsidR="00E86955" w:rsidRDefault="00E86955">
      <w:pPr>
        <w:spacing w:line="360" w:lineRule="exact"/>
        <w:rPr>
          <w:rFonts w:ascii="楷体_GB2312" w:eastAsia="楷体_GB2312"/>
          <w:b/>
          <w:sz w:val="24"/>
        </w:rPr>
      </w:pPr>
    </w:p>
    <w:p w14:paraId="2DDE47B8" w14:textId="77777777" w:rsidR="00E86955" w:rsidRDefault="00E86955">
      <w:pPr>
        <w:spacing w:line="360" w:lineRule="exact"/>
        <w:rPr>
          <w:rFonts w:ascii="楷体_GB2312" w:eastAsia="楷体_GB2312"/>
          <w:b/>
          <w:sz w:val="24"/>
        </w:rPr>
      </w:pPr>
    </w:p>
    <w:p w14:paraId="43721A76" w14:textId="77777777" w:rsidR="00E86955" w:rsidRDefault="00E86955">
      <w:pPr>
        <w:spacing w:line="360" w:lineRule="exact"/>
        <w:rPr>
          <w:rFonts w:ascii="楷体_GB2312" w:eastAsia="楷体_GB2312"/>
          <w:b/>
          <w:sz w:val="24"/>
        </w:rPr>
      </w:pPr>
    </w:p>
    <w:p w14:paraId="0B6DF8B0" w14:textId="77777777" w:rsidR="00E86955" w:rsidRDefault="00E86955">
      <w:pPr>
        <w:spacing w:line="360" w:lineRule="exact"/>
        <w:rPr>
          <w:rFonts w:ascii="楷体_GB2312" w:eastAsia="楷体_GB2312"/>
          <w:b/>
          <w:sz w:val="24"/>
        </w:rPr>
      </w:pPr>
    </w:p>
    <w:p w14:paraId="14EA26EC" w14:textId="77777777" w:rsidR="00E86955" w:rsidRDefault="00E86955">
      <w:pPr>
        <w:spacing w:line="360" w:lineRule="exact"/>
        <w:rPr>
          <w:rFonts w:ascii="楷体_GB2312" w:eastAsia="楷体_GB2312"/>
          <w:b/>
          <w:sz w:val="24"/>
        </w:rPr>
      </w:pPr>
    </w:p>
    <w:p w14:paraId="75E3DAF0" w14:textId="77777777" w:rsidR="00E86955" w:rsidRDefault="00E86955">
      <w:pPr>
        <w:spacing w:line="360" w:lineRule="exact"/>
        <w:rPr>
          <w:rFonts w:ascii="楷体_GB2312" w:eastAsia="楷体_GB2312"/>
          <w:b/>
          <w:sz w:val="24"/>
        </w:rPr>
      </w:pPr>
    </w:p>
    <w:p w14:paraId="415313A9" w14:textId="77777777" w:rsidR="00E86955" w:rsidRDefault="00E86955">
      <w:pPr>
        <w:spacing w:line="360" w:lineRule="exact"/>
        <w:rPr>
          <w:rFonts w:ascii="楷体_GB2312" w:eastAsia="楷体_GB2312"/>
          <w:b/>
          <w:sz w:val="24"/>
        </w:rPr>
      </w:pPr>
    </w:p>
    <w:p w14:paraId="2B261895" w14:textId="77777777" w:rsidR="00E86955" w:rsidRDefault="00E86955">
      <w:pPr>
        <w:spacing w:line="360" w:lineRule="exact"/>
        <w:rPr>
          <w:rFonts w:ascii="楷体_GB2312" w:eastAsia="楷体_GB2312"/>
          <w:b/>
          <w:sz w:val="24"/>
        </w:rPr>
      </w:pPr>
    </w:p>
    <w:p w14:paraId="6F89CBF7" w14:textId="77777777" w:rsidR="00E86955" w:rsidRDefault="00E86955">
      <w:pPr>
        <w:spacing w:line="360" w:lineRule="exact"/>
        <w:rPr>
          <w:rFonts w:ascii="楷体_GB2312" w:eastAsia="楷体_GB2312"/>
          <w:b/>
          <w:sz w:val="24"/>
        </w:rPr>
      </w:pPr>
    </w:p>
    <w:p w14:paraId="1462B9A5" w14:textId="77777777" w:rsidR="00E86955" w:rsidRDefault="00E86955">
      <w:pPr>
        <w:spacing w:line="360" w:lineRule="exact"/>
        <w:rPr>
          <w:rFonts w:ascii="楷体_GB2312" w:eastAsia="楷体_GB2312"/>
          <w:b/>
          <w:sz w:val="24"/>
        </w:rPr>
      </w:pPr>
    </w:p>
    <w:p w14:paraId="2A78AC9C" w14:textId="77777777" w:rsidR="00E86955" w:rsidRDefault="00E86955">
      <w:pPr>
        <w:spacing w:line="360" w:lineRule="exact"/>
        <w:rPr>
          <w:rFonts w:ascii="楷体_GB2312" w:eastAsia="楷体_GB2312"/>
          <w:b/>
          <w:sz w:val="24"/>
        </w:rPr>
      </w:pPr>
    </w:p>
    <w:p w14:paraId="7282A2F4" w14:textId="77777777" w:rsidR="00E86955" w:rsidRDefault="00E86955">
      <w:pPr>
        <w:spacing w:line="360" w:lineRule="exact"/>
        <w:rPr>
          <w:rFonts w:ascii="楷体_GB2312" w:eastAsia="楷体_GB2312"/>
          <w:b/>
          <w:sz w:val="24"/>
        </w:rPr>
      </w:pPr>
    </w:p>
    <w:p w14:paraId="18B25305" w14:textId="77777777" w:rsidR="00E86955" w:rsidRDefault="00E86955">
      <w:pPr>
        <w:spacing w:line="360" w:lineRule="exact"/>
        <w:rPr>
          <w:rFonts w:ascii="楷体_GB2312" w:eastAsia="楷体_GB2312"/>
          <w:b/>
          <w:sz w:val="24"/>
        </w:rPr>
      </w:pPr>
    </w:p>
    <w:p w14:paraId="0C279B58" w14:textId="77777777" w:rsidR="00E86955" w:rsidRDefault="00E86955">
      <w:pPr>
        <w:spacing w:line="360" w:lineRule="exact"/>
        <w:rPr>
          <w:rFonts w:ascii="楷体_GB2312" w:eastAsia="楷体_GB2312"/>
          <w:b/>
          <w:sz w:val="24"/>
        </w:rPr>
      </w:pPr>
    </w:p>
    <w:p w14:paraId="667F3F1B" w14:textId="77777777" w:rsidR="00E86955" w:rsidRDefault="00E86955">
      <w:pPr>
        <w:spacing w:line="360" w:lineRule="exact"/>
        <w:rPr>
          <w:rFonts w:ascii="楷体_GB2312" w:eastAsia="楷体_GB2312"/>
          <w:b/>
          <w:sz w:val="24"/>
        </w:rPr>
      </w:pPr>
    </w:p>
    <w:p w14:paraId="3AA4DB3B" w14:textId="77777777" w:rsidR="00E86955" w:rsidRDefault="00E86955">
      <w:pPr>
        <w:spacing w:line="360" w:lineRule="exact"/>
        <w:rPr>
          <w:rFonts w:ascii="楷体_GB2312" w:eastAsia="楷体_GB2312"/>
          <w:b/>
          <w:sz w:val="24"/>
        </w:rPr>
      </w:pPr>
    </w:p>
    <w:p w14:paraId="617B39E7" w14:textId="77777777" w:rsidR="00E86955" w:rsidRDefault="00E86955">
      <w:pPr>
        <w:spacing w:line="360" w:lineRule="exact"/>
        <w:rPr>
          <w:rFonts w:ascii="楷体_GB2312" w:eastAsia="楷体_GB2312"/>
          <w:b/>
          <w:sz w:val="24"/>
        </w:rPr>
      </w:pPr>
    </w:p>
    <w:p w14:paraId="4F693A18" w14:textId="77777777" w:rsidR="00E86955" w:rsidRDefault="00E86955">
      <w:pPr>
        <w:spacing w:line="360" w:lineRule="exact"/>
        <w:rPr>
          <w:rFonts w:ascii="楷体_GB2312" w:eastAsia="楷体_GB2312"/>
          <w:b/>
          <w:sz w:val="24"/>
        </w:rPr>
      </w:pPr>
    </w:p>
    <w:p w14:paraId="12E68922" w14:textId="77777777" w:rsidR="00E86955" w:rsidRDefault="00E86955">
      <w:pPr>
        <w:spacing w:line="360" w:lineRule="exact"/>
        <w:rPr>
          <w:rFonts w:ascii="楷体_GB2312" w:eastAsia="楷体_GB2312"/>
          <w:b/>
          <w:sz w:val="24"/>
        </w:rPr>
      </w:pPr>
    </w:p>
    <w:p w14:paraId="31278BBC" w14:textId="77777777" w:rsidR="00E86955" w:rsidRDefault="00E86955">
      <w:pPr>
        <w:spacing w:line="360" w:lineRule="exact"/>
        <w:rPr>
          <w:rFonts w:ascii="楷体_GB2312" w:eastAsia="楷体_GB2312"/>
          <w:b/>
          <w:sz w:val="24"/>
        </w:rPr>
      </w:pPr>
    </w:p>
    <w:p w14:paraId="55286F7B" w14:textId="77777777" w:rsidR="00E86955" w:rsidRDefault="00E86955">
      <w:pPr>
        <w:spacing w:line="360" w:lineRule="exact"/>
        <w:rPr>
          <w:rFonts w:ascii="楷体_GB2312" w:eastAsia="楷体_GB2312"/>
          <w:b/>
          <w:sz w:val="24"/>
        </w:rPr>
      </w:pPr>
    </w:p>
    <w:p w14:paraId="0B49A6C4" w14:textId="77777777" w:rsidR="00E86955" w:rsidRDefault="00E86955">
      <w:pPr>
        <w:spacing w:line="360" w:lineRule="exact"/>
        <w:rPr>
          <w:rFonts w:ascii="楷体_GB2312" w:eastAsia="楷体_GB2312"/>
          <w:b/>
          <w:sz w:val="24"/>
        </w:rPr>
      </w:pPr>
    </w:p>
    <w:p w14:paraId="238F61F4" w14:textId="77777777" w:rsidR="00E86955" w:rsidRDefault="00000000">
      <w:pPr>
        <w:spacing w:line="360" w:lineRule="exact"/>
        <w:rPr>
          <w:rFonts w:ascii="楷体_GB2312" w:eastAsia="楷体_GB2312"/>
          <w:b/>
          <w:sz w:val="24"/>
        </w:rPr>
      </w:pPr>
      <w:r>
        <w:rPr>
          <w:rFonts w:ascii="楷体_GB2312" w:eastAsia="楷体_GB2312" w:hint="eastAsia"/>
          <w:b/>
          <w:sz w:val="24"/>
        </w:rPr>
        <w:lastRenderedPageBreak/>
        <w:t>格式二：</w:t>
      </w:r>
    </w:p>
    <w:p w14:paraId="4EADA2AF" w14:textId="77777777" w:rsidR="00E86955" w:rsidRDefault="00000000">
      <w:pPr>
        <w:spacing w:line="360" w:lineRule="exact"/>
        <w:ind w:firstLineChars="249" w:firstLine="600"/>
        <w:rPr>
          <w:rFonts w:ascii="楷体_GB2312" w:eastAsia="楷体_GB2312"/>
          <w:b/>
          <w:sz w:val="24"/>
        </w:rPr>
      </w:pPr>
      <w:r>
        <w:rPr>
          <w:rFonts w:ascii="楷体_GB2312" w:eastAsia="楷体_GB2312" w:hint="eastAsia"/>
          <w:b/>
          <w:sz w:val="24"/>
        </w:rPr>
        <w:t xml:space="preserve">                             </w:t>
      </w:r>
    </w:p>
    <w:p w14:paraId="7646F3A1" w14:textId="77777777" w:rsidR="00E86955" w:rsidRDefault="00000000">
      <w:pPr>
        <w:spacing w:line="360" w:lineRule="exact"/>
        <w:ind w:firstLineChars="699" w:firstLine="2526"/>
        <w:rPr>
          <w:rFonts w:ascii="楷体_GB2312" w:eastAsia="楷体_GB2312"/>
          <w:b/>
          <w:sz w:val="36"/>
          <w:szCs w:val="36"/>
        </w:rPr>
      </w:pPr>
      <w:r>
        <w:rPr>
          <w:rFonts w:ascii="楷体_GB2312" w:eastAsia="楷体_GB2312" w:hint="eastAsia"/>
          <w:b/>
          <w:sz w:val="36"/>
          <w:szCs w:val="36"/>
        </w:rPr>
        <w:t>法定代表人授权委托书</w:t>
      </w:r>
    </w:p>
    <w:p w14:paraId="1AFD6273" w14:textId="77777777" w:rsidR="00E86955" w:rsidRDefault="00E86955">
      <w:pPr>
        <w:spacing w:line="360" w:lineRule="exact"/>
        <w:ind w:firstLineChars="200" w:firstLine="480"/>
        <w:rPr>
          <w:rFonts w:ascii="楷体_GB2312" w:eastAsia="楷体_GB2312"/>
          <w:sz w:val="24"/>
        </w:rPr>
      </w:pPr>
    </w:p>
    <w:p w14:paraId="05B68C1B" w14:textId="77777777" w:rsidR="00E86955" w:rsidRDefault="00000000">
      <w:pPr>
        <w:spacing w:line="360" w:lineRule="exact"/>
        <w:rPr>
          <w:rFonts w:ascii="楷体_GB2312" w:eastAsia="楷体_GB2312"/>
          <w:sz w:val="24"/>
          <w:u w:val="single"/>
        </w:rPr>
      </w:pPr>
      <w:r>
        <w:rPr>
          <w:rFonts w:ascii="楷体_GB2312" w:eastAsia="楷体_GB2312" w:hint="eastAsia"/>
          <w:sz w:val="24"/>
          <w:u w:val="single"/>
        </w:rPr>
        <w:t>江苏师范大学卫健办（校医院）：</w:t>
      </w:r>
    </w:p>
    <w:p w14:paraId="47298F5F"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本授权书声明：注册于</w:t>
      </w:r>
      <w:r>
        <w:rPr>
          <w:rFonts w:ascii="楷体_GB2312" w:eastAsia="楷体_GB2312" w:hint="eastAsia"/>
          <w:sz w:val="24"/>
          <w:u w:val="single"/>
        </w:rPr>
        <w:t xml:space="preserve">    （投标人住址）    </w:t>
      </w:r>
      <w:r>
        <w:rPr>
          <w:rFonts w:ascii="楷体_GB2312" w:eastAsia="楷体_GB2312" w:hint="eastAsia"/>
          <w:sz w:val="24"/>
        </w:rPr>
        <w:t>的</w:t>
      </w:r>
      <w:r>
        <w:rPr>
          <w:rFonts w:ascii="楷体_GB2312" w:eastAsia="楷体_GB2312" w:hint="eastAsia"/>
          <w:sz w:val="24"/>
          <w:u w:val="single"/>
        </w:rPr>
        <w:t xml:space="preserve">   （投标人名称）  </w:t>
      </w:r>
      <w:r>
        <w:rPr>
          <w:rFonts w:ascii="楷体_GB2312" w:eastAsia="楷体_GB2312" w:hint="eastAsia"/>
          <w:sz w:val="24"/>
        </w:rPr>
        <w:t>法定代表人</w:t>
      </w:r>
      <w:r>
        <w:rPr>
          <w:rFonts w:ascii="楷体_GB2312" w:eastAsia="楷体_GB2312" w:hint="eastAsia"/>
          <w:sz w:val="24"/>
          <w:u w:val="single"/>
        </w:rPr>
        <w:t xml:space="preserve">   （法定代表人姓名、职务）   </w:t>
      </w:r>
      <w:r>
        <w:rPr>
          <w:rFonts w:ascii="楷体_GB2312" w:eastAsia="楷体_GB2312" w:hint="eastAsia"/>
          <w:sz w:val="24"/>
        </w:rPr>
        <w:t xml:space="preserve">代表本公司授权在下面签字的 </w:t>
      </w:r>
      <w:r>
        <w:rPr>
          <w:rFonts w:ascii="楷体_GB2312" w:eastAsia="楷体_GB2312" w:hint="eastAsia"/>
          <w:sz w:val="24"/>
          <w:u w:val="single"/>
        </w:rPr>
        <w:t>（投标人代表姓名、职务）</w:t>
      </w:r>
      <w:r>
        <w:rPr>
          <w:rFonts w:ascii="楷体_GB2312" w:eastAsia="楷体_GB2312" w:hint="eastAsia"/>
          <w:sz w:val="24"/>
        </w:rPr>
        <w:t>为本公司的合法代理人。就贵方组织的项目（项目名称：</w:t>
      </w:r>
      <w:r>
        <w:rPr>
          <w:rFonts w:ascii="楷体_GB2312" w:eastAsia="楷体_GB2312" w:hint="eastAsia"/>
          <w:sz w:val="24"/>
          <w:u w:val="single"/>
        </w:rPr>
        <w:t xml:space="preserve">                            </w:t>
      </w:r>
      <w:r>
        <w:rPr>
          <w:rFonts w:ascii="楷体_GB2312" w:eastAsia="楷体_GB2312" w:hint="eastAsia"/>
          <w:sz w:val="24"/>
        </w:rPr>
        <w:t>，项目编号：</w:t>
      </w:r>
      <w:r>
        <w:rPr>
          <w:rFonts w:ascii="楷体_GB2312" w:eastAsia="楷体_GB2312" w:hint="eastAsia"/>
          <w:sz w:val="24"/>
          <w:u w:val="single"/>
        </w:rPr>
        <w:t xml:space="preserve">                </w:t>
      </w:r>
      <w:r>
        <w:rPr>
          <w:rFonts w:ascii="楷体_GB2312" w:eastAsia="楷体_GB2312" w:hint="eastAsia"/>
          <w:sz w:val="24"/>
        </w:rPr>
        <w:t>），该代理人可以本公司名义处理一切与之有关的事务。</w:t>
      </w:r>
    </w:p>
    <w:p w14:paraId="206E05C2"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本授权书于</w:t>
      </w:r>
      <w:r>
        <w:rPr>
          <w:rFonts w:ascii="楷体_GB2312" w:eastAsia="楷体_GB2312" w:hint="eastAsia"/>
          <w:sz w:val="24"/>
          <w:u w:val="single"/>
        </w:rPr>
        <w:t xml:space="preserve">      </w:t>
      </w:r>
      <w:r>
        <w:rPr>
          <w:rFonts w:ascii="楷体_GB2312" w:eastAsia="楷体_GB2312" w:hint="eastAsia"/>
          <w:sz w:val="24"/>
        </w:rPr>
        <w:t>年</w:t>
      </w:r>
      <w:r>
        <w:rPr>
          <w:rFonts w:ascii="楷体_GB2312" w:eastAsia="楷体_GB2312" w:hint="eastAsia"/>
          <w:sz w:val="24"/>
          <w:u w:val="single"/>
        </w:rPr>
        <w:t xml:space="preserve">      </w:t>
      </w:r>
      <w:r>
        <w:rPr>
          <w:rFonts w:ascii="楷体_GB2312" w:eastAsia="楷体_GB2312" w:hint="eastAsia"/>
          <w:sz w:val="24"/>
        </w:rPr>
        <w:t>月</w:t>
      </w:r>
      <w:r>
        <w:rPr>
          <w:rFonts w:ascii="楷体_GB2312" w:eastAsia="楷体_GB2312" w:hint="eastAsia"/>
          <w:sz w:val="24"/>
          <w:u w:val="single"/>
        </w:rPr>
        <w:t xml:space="preserve">        </w:t>
      </w:r>
      <w:r>
        <w:rPr>
          <w:rFonts w:ascii="楷体_GB2312" w:eastAsia="楷体_GB2312" w:hint="eastAsia"/>
          <w:sz w:val="24"/>
        </w:rPr>
        <w:t>日签字生效，特此声明。</w:t>
      </w:r>
    </w:p>
    <w:p w14:paraId="37DF9993"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法定代表人签字盖章：</w:t>
      </w:r>
      <w:r>
        <w:rPr>
          <w:rFonts w:ascii="楷体_GB2312" w:eastAsia="楷体_GB2312" w:hint="eastAsia"/>
          <w:sz w:val="24"/>
          <w:u w:val="single"/>
        </w:rPr>
        <w:t xml:space="preserve">                                        </w:t>
      </w:r>
      <w:r>
        <w:rPr>
          <w:rFonts w:ascii="楷体_GB2312" w:eastAsia="楷体_GB2312" w:hint="eastAsia"/>
          <w:sz w:val="24"/>
        </w:rPr>
        <w:t xml:space="preserve">      </w:t>
      </w:r>
    </w:p>
    <w:p w14:paraId="18137BCA"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rPr>
        <w:t>投标人代表签字盖章：</w:t>
      </w:r>
      <w:r>
        <w:rPr>
          <w:rFonts w:ascii="楷体_GB2312" w:eastAsia="楷体_GB2312" w:hint="eastAsia"/>
          <w:sz w:val="24"/>
          <w:u w:val="single"/>
        </w:rPr>
        <w:t xml:space="preserve">                                        </w:t>
      </w:r>
    </w:p>
    <w:p w14:paraId="3E80B0A0" w14:textId="77777777" w:rsidR="00E86955" w:rsidRDefault="00000000">
      <w:pPr>
        <w:spacing w:line="360" w:lineRule="exact"/>
        <w:ind w:firstLineChars="200" w:firstLine="480"/>
        <w:rPr>
          <w:rFonts w:ascii="楷体_GB2312" w:eastAsia="楷体_GB2312"/>
          <w:sz w:val="24"/>
          <w:u w:val="single"/>
        </w:rPr>
      </w:pPr>
      <w:r>
        <w:rPr>
          <w:rFonts w:ascii="楷体_GB2312" w:eastAsia="楷体_GB2312" w:hint="eastAsia"/>
          <w:sz w:val="24"/>
        </w:rPr>
        <w:t>投标人全称（加盖公章）：</w:t>
      </w:r>
      <w:r>
        <w:rPr>
          <w:rFonts w:ascii="楷体_GB2312" w:eastAsia="楷体_GB2312" w:hint="eastAsia"/>
          <w:sz w:val="24"/>
          <w:u w:val="single"/>
        </w:rPr>
        <w:t xml:space="preserve">                                     </w:t>
      </w:r>
    </w:p>
    <w:p w14:paraId="6A04C576"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ab/>
        <w:t xml:space="preserve">                                       </w:t>
      </w:r>
    </w:p>
    <w:p w14:paraId="541829D1" w14:textId="77777777" w:rsidR="00E86955" w:rsidRDefault="00000000">
      <w:pPr>
        <w:spacing w:line="360" w:lineRule="exact"/>
        <w:ind w:firstLineChars="2450" w:firstLine="5880"/>
        <w:rPr>
          <w:rFonts w:ascii="楷体_GB2312" w:eastAsia="楷体_GB2312"/>
          <w:sz w:val="24"/>
        </w:rPr>
      </w:pPr>
      <w:r>
        <w:rPr>
          <w:rFonts w:ascii="楷体_GB2312" w:eastAsia="楷体_GB2312" w:hint="eastAsia"/>
          <w:sz w:val="24"/>
        </w:rPr>
        <w:t>年      月      日</w:t>
      </w:r>
    </w:p>
    <w:p w14:paraId="3E090A9F" w14:textId="77777777" w:rsidR="00E86955" w:rsidRDefault="00000000">
      <w:pPr>
        <w:spacing w:line="360" w:lineRule="exact"/>
        <w:jc w:val="left"/>
        <w:rPr>
          <w:rFonts w:ascii="楷体_GB2312" w:eastAsia="楷体_GB2312"/>
          <w:sz w:val="24"/>
        </w:rPr>
      </w:pPr>
      <w:r>
        <w:rPr>
          <w:rFonts w:ascii="楷体_GB2312" w:eastAsia="楷体_GB2312" w:hint="eastAsia"/>
          <w:sz w:val="24"/>
        </w:rPr>
        <w:t>附：</w:t>
      </w:r>
    </w:p>
    <w:p w14:paraId="7BE94B7A" w14:textId="77777777" w:rsidR="00E86955" w:rsidRDefault="00000000">
      <w:pPr>
        <w:spacing w:line="360" w:lineRule="exact"/>
        <w:ind w:firstLineChars="2600" w:firstLine="5460"/>
        <w:rPr>
          <w:rFonts w:ascii="楷体_GB2312" w:eastAsia="楷体_GB2312"/>
          <w:sz w:val="24"/>
        </w:rPr>
      </w:pPr>
      <w:r>
        <w:rPr>
          <w:rFonts w:hint="eastAsia"/>
          <w:noProof/>
        </w:rPr>
        <mc:AlternateContent>
          <mc:Choice Requires="wps">
            <w:drawing>
              <wp:anchor distT="0" distB="0" distL="114300" distR="114300" simplePos="0" relativeHeight="251659264" behindDoc="0" locked="0" layoutInCell="1" allowOverlap="1" wp14:anchorId="5F7AFAEB" wp14:editId="0BF9029C">
                <wp:simplePos x="0" y="0"/>
                <wp:positionH relativeFrom="column">
                  <wp:posOffset>571500</wp:posOffset>
                </wp:positionH>
                <wp:positionV relativeFrom="paragraph">
                  <wp:posOffset>149860</wp:posOffset>
                </wp:positionV>
                <wp:extent cx="4277360" cy="1667510"/>
                <wp:effectExtent l="5080" t="4445" r="22860" b="23495"/>
                <wp:wrapNone/>
                <wp:docPr id="1" name="文本框 1"/>
                <wp:cNvGraphicFramePr/>
                <a:graphic xmlns:a="http://schemas.openxmlformats.org/drawingml/2006/main">
                  <a:graphicData uri="http://schemas.microsoft.com/office/word/2010/wordprocessingShape">
                    <wps:wsp>
                      <wps:cNvSpPr txBox="1"/>
                      <wps:spPr>
                        <a:xfrm>
                          <a:off x="0" y="0"/>
                          <a:ext cx="4277360" cy="1667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2A2D27" w14:textId="77777777" w:rsidR="00E86955" w:rsidRDefault="00E86955">
                            <w:pPr>
                              <w:jc w:val="center"/>
                              <w:rPr>
                                <w:rFonts w:ascii="宋体" w:hAnsi="宋体" w:hint="eastAsia"/>
                                <w:sz w:val="24"/>
                              </w:rPr>
                            </w:pPr>
                          </w:p>
                          <w:p w14:paraId="4C131918" w14:textId="77777777" w:rsidR="00E86955" w:rsidRDefault="00E86955">
                            <w:pPr>
                              <w:jc w:val="center"/>
                              <w:rPr>
                                <w:rFonts w:ascii="宋体" w:hAnsi="宋体" w:hint="eastAsia"/>
                                <w:sz w:val="24"/>
                              </w:rPr>
                            </w:pPr>
                          </w:p>
                          <w:p w14:paraId="13B6852A" w14:textId="77777777" w:rsidR="00E86955" w:rsidRDefault="00E86955">
                            <w:pPr>
                              <w:jc w:val="center"/>
                              <w:rPr>
                                <w:rFonts w:ascii="宋体" w:hAnsi="宋体" w:hint="eastAsia"/>
                                <w:sz w:val="24"/>
                              </w:rPr>
                            </w:pPr>
                          </w:p>
                          <w:p w14:paraId="5C1F4EC2" w14:textId="77777777" w:rsidR="00E86955" w:rsidRDefault="00E86955">
                            <w:pPr>
                              <w:rPr>
                                <w:rFonts w:ascii="宋体" w:hAnsi="宋体" w:hint="eastAsia"/>
                                <w:sz w:val="24"/>
                              </w:rPr>
                            </w:pPr>
                          </w:p>
                          <w:p w14:paraId="381D52A7" w14:textId="77777777" w:rsidR="00E86955" w:rsidRDefault="00000000">
                            <w:pPr>
                              <w:jc w:val="center"/>
                            </w:pPr>
                            <w:r>
                              <w:rPr>
                                <w:rFonts w:ascii="宋体" w:hAnsi="宋体" w:hint="eastAsia"/>
                                <w:sz w:val="24"/>
                              </w:rPr>
                              <w:t>（投标人二代身份证正反面复印件粘贴处）</w:t>
                            </w:r>
                          </w:p>
                        </w:txbxContent>
                      </wps:txbx>
                      <wps:bodyPr upright="1"/>
                    </wps:wsp>
                  </a:graphicData>
                </a:graphic>
              </wp:anchor>
            </w:drawing>
          </mc:Choice>
          <mc:Fallback>
            <w:pict>
              <v:shape w14:anchorId="5F7AFAEB" id="文本框 1" o:spid="_x0000_s1027" type="#_x0000_t202" style="position:absolute;left:0;text-align:left;margin-left:45pt;margin-top:11.8pt;width:336.8pt;height:13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">
                <v:textbox>
                  <w:txbxContent>
                    <w:p w14:paraId="6B2A2D27" w14:textId="77777777" w:rsidR="00E86955" w:rsidRDefault="00E86955">
                      <w:pPr>
                        <w:jc w:val="center"/>
                        <w:rPr>
                          <w:rFonts w:ascii="宋体" w:hAnsi="宋体" w:hint="eastAsia"/>
                          <w:sz w:val="24"/>
                        </w:rPr>
                      </w:pPr>
                    </w:p>
                    <w:p w14:paraId="4C131918" w14:textId="77777777" w:rsidR="00E86955" w:rsidRDefault="00E86955">
                      <w:pPr>
                        <w:jc w:val="center"/>
                        <w:rPr>
                          <w:rFonts w:ascii="宋体" w:hAnsi="宋体" w:hint="eastAsia"/>
                          <w:sz w:val="24"/>
                        </w:rPr>
                      </w:pPr>
                    </w:p>
                    <w:p w14:paraId="13B6852A" w14:textId="77777777" w:rsidR="00E86955" w:rsidRDefault="00E86955">
                      <w:pPr>
                        <w:jc w:val="center"/>
                        <w:rPr>
                          <w:rFonts w:ascii="宋体" w:hAnsi="宋体" w:hint="eastAsia"/>
                          <w:sz w:val="24"/>
                        </w:rPr>
                      </w:pPr>
                    </w:p>
                    <w:p w14:paraId="5C1F4EC2" w14:textId="77777777" w:rsidR="00E86955" w:rsidRDefault="00E86955">
                      <w:pPr>
                        <w:rPr>
                          <w:rFonts w:ascii="宋体" w:hAnsi="宋体" w:hint="eastAsia"/>
                          <w:sz w:val="24"/>
                        </w:rPr>
                      </w:pPr>
                    </w:p>
                    <w:p w14:paraId="381D52A7" w14:textId="77777777" w:rsidR="00E86955" w:rsidRDefault="00000000">
                      <w:pPr>
                        <w:jc w:val="center"/>
                      </w:pPr>
                      <w:r>
                        <w:rPr>
                          <w:rFonts w:ascii="宋体" w:hAnsi="宋体" w:hint="eastAsia"/>
                          <w:sz w:val="24"/>
                        </w:rPr>
                        <w:t>（投标人二代身份证正反面复印件粘贴处）</w:t>
                      </w:r>
                    </w:p>
                  </w:txbxContent>
                </v:textbox>
              </v:shape>
            </w:pict>
          </mc:Fallback>
        </mc:AlternateContent>
      </w:r>
    </w:p>
    <w:p w14:paraId="40017FBB" w14:textId="77777777" w:rsidR="00E86955" w:rsidRDefault="00E86955">
      <w:pPr>
        <w:spacing w:line="360" w:lineRule="exact"/>
        <w:ind w:firstLineChars="2600" w:firstLine="6240"/>
        <w:rPr>
          <w:rFonts w:ascii="楷体_GB2312" w:eastAsia="楷体_GB2312"/>
          <w:sz w:val="24"/>
        </w:rPr>
      </w:pPr>
    </w:p>
    <w:p w14:paraId="148DFEE1" w14:textId="77777777" w:rsidR="00E86955" w:rsidRDefault="00E86955">
      <w:pPr>
        <w:spacing w:line="360" w:lineRule="exact"/>
        <w:ind w:firstLineChars="2600" w:firstLine="6240"/>
        <w:rPr>
          <w:rFonts w:ascii="楷体_GB2312" w:eastAsia="楷体_GB2312"/>
          <w:sz w:val="24"/>
        </w:rPr>
      </w:pPr>
    </w:p>
    <w:p w14:paraId="2677BE54" w14:textId="77777777" w:rsidR="00E86955" w:rsidRDefault="00E86955">
      <w:pPr>
        <w:spacing w:line="360" w:lineRule="exact"/>
        <w:ind w:firstLineChars="2600" w:firstLine="6240"/>
        <w:rPr>
          <w:rFonts w:ascii="楷体_GB2312" w:eastAsia="楷体_GB2312"/>
          <w:sz w:val="24"/>
        </w:rPr>
      </w:pPr>
    </w:p>
    <w:p w14:paraId="5ACD6605" w14:textId="77777777" w:rsidR="00E86955" w:rsidRDefault="00E86955">
      <w:pPr>
        <w:spacing w:line="360" w:lineRule="exact"/>
        <w:ind w:firstLineChars="2600" w:firstLine="6240"/>
        <w:rPr>
          <w:rFonts w:ascii="楷体_GB2312" w:eastAsia="楷体_GB2312"/>
          <w:sz w:val="24"/>
        </w:rPr>
      </w:pPr>
    </w:p>
    <w:p w14:paraId="14CFAEED" w14:textId="77777777" w:rsidR="00E86955" w:rsidRDefault="00E86955">
      <w:pPr>
        <w:spacing w:line="360" w:lineRule="exact"/>
        <w:rPr>
          <w:rFonts w:ascii="楷体_GB2312" w:eastAsia="楷体_GB2312"/>
          <w:b/>
          <w:sz w:val="24"/>
        </w:rPr>
      </w:pPr>
    </w:p>
    <w:p w14:paraId="7E767D28" w14:textId="77777777" w:rsidR="00E86955" w:rsidRDefault="00E86955">
      <w:pPr>
        <w:spacing w:line="360" w:lineRule="exact"/>
        <w:rPr>
          <w:rFonts w:ascii="楷体_GB2312" w:eastAsia="楷体_GB2312"/>
          <w:b/>
          <w:sz w:val="24"/>
        </w:rPr>
      </w:pPr>
    </w:p>
    <w:p w14:paraId="22AC572D" w14:textId="77777777" w:rsidR="00E86955" w:rsidRDefault="00E86955">
      <w:pPr>
        <w:spacing w:line="360" w:lineRule="exact"/>
        <w:rPr>
          <w:rFonts w:ascii="楷体_GB2312" w:eastAsia="楷体_GB2312"/>
          <w:b/>
          <w:sz w:val="24"/>
        </w:rPr>
      </w:pPr>
    </w:p>
    <w:p w14:paraId="489925B3" w14:textId="77777777" w:rsidR="00E86955" w:rsidRDefault="00E86955">
      <w:pPr>
        <w:spacing w:line="360" w:lineRule="exact"/>
        <w:rPr>
          <w:rFonts w:ascii="楷体_GB2312" w:eastAsia="楷体_GB2312"/>
          <w:b/>
          <w:sz w:val="24"/>
        </w:rPr>
      </w:pPr>
    </w:p>
    <w:p w14:paraId="36482164" w14:textId="77777777" w:rsidR="00E86955" w:rsidRDefault="00E86955">
      <w:pPr>
        <w:spacing w:line="360" w:lineRule="exact"/>
        <w:rPr>
          <w:rFonts w:ascii="楷体_GB2312" w:eastAsia="楷体_GB2312"/>
          <w:b/>
          <w:sz w:val="24"/>
        </w:rPr>
      </w:pPr>
    </w:p>
    <w:p w14:paraId="0835B93F" w14:textId="77777777" w:rsidR="00E86955" w:rsidRDefault="00E86955">
      <w:pPr>
        <w:spacing w:line="360" w:lineRule="exact"/>
        <w:rPr>
          <w:rFonts w:ascii="楷体_GB2312" w:eastAsia="楷体_GB2312"/>
          <w:b/>
          <w:sz w:val="24"/>
        </w:rPr>
      </w:pPr>
    </w:p>
    <w:p w14:paraId="1010570B" w14:textId="77777777" w:rsidR="00E86955" w:rsidRDefault="00E86955">
      <w:pPr>
        <w:spacing w:line="360" w:lineRule="exact"/>
        <w:rPr>
          <w:rFonts w:ascii="楷体_GB2312" w:eastAsia="楷体_GB2312"/>
          <w:b/>
          <w:sz w:val="24"/>
        </w:rPr>
      </w:pPr>
    </w:p>
    <w:p w14:paraId="5DE7FA77" w14:textId="77777777" w:rsidR="00E86955" w:rsidRDefault="00E86955">
      <w:pPr>
        <w:spacing w:line="360" w:lineRule="exact"/>
        <w:rPr>
          <w:rFonts w:ascii="楷体_GB2312" w:eastAsia="楷体_GB2312"/>
          <w:b/>
          <w:sz w:val="24"/>
        </w:rPr>
      </w:pPr>
    </w:p>
    <w:p w14:paraId="27808D49" w14:textId="77777777" w:rsidR="00E86955" w:rsidRDefault="00E86955">
      <w:pPr>
        <w:spacing w:line="360" w:lineRule="exact"/>
        <w:rPr>
          <w:rFonts w:ascii="楷体_GB2312" w:eastAsia="楷体_GB2312"/>
          <w:b/>
          <w:sz w:val="24"/>
        </w:rPr>
      </w:pPr>
    </w:p>
    <w:p w14:paraId="09B8EC22" w14:textId="77777777" w:rsidR="00E86955" w:rsidRDefault="00E86955">
      <w:pPr>
        <w:spacing w:line="360" w:lineRule="exact"/>
        <w:rPr>
          <w:rFonts w:ascii="楷体_GB2312" w:eastAsia="楷体_GB2312"/>
          <w:b/>
          <w:sz w:val="24"/>
        </w:rPr>
      </w:pPr>
    </w:p>
    <w:p w14:paraId="16479A30" w14:textId="77777777" w:rsidR="00E86955" w:rsidRDefault="00E86955">
      <w:pPr>
        <w:spacing w:line="360" w:lineRule="exact"/>
        <w:rPr>
          <w:rFonts w:ascii="楷体_GB2312" w:eastAsia="楷体_GB2312"/>
          <w:b/>
          <w:sz w:val="24"/>
        </w:rPr>
      </w:pPr>
    </w:p>
    <w:p w14:paraId="53F2E200" w14:textId="77777777" w:rsidR="00E86955" w:rsidRDefault="00E86955">
      <w:pPr>
        <w:spacing w:line="360" w:lineRule="exact"/>
        <w:rPr>
          <w:rFonts w:ascii="楷体_GB2312" w:eastAsia="楷体_GB2312"/>
          <w:b/>
          <w:sz w:val="24"/>
        </w:rPr>
      </w:pPr>
    </w:p>
    <w:p w14:paraId="27D50D8B" w14:textId="77777777" w:rsidR="00E86955" w:rsidRDefault="00E86955">
      <w:pPr>
        <w:spacing w:line="360" w:lineRule="exact"/>
        <w:rPr>
          <w:rFonts w:ascii="楷体_GB2312" w:eastAsia="楷体_GB2312"/>
          <w:b/>
          <w:sz w:val="24"/>
        </w:rPr>
      </w:pPr>
    </w:p>
    <w:p w14:paraId="3375446B" w14:textId="77777777" w:rsidR="00E86955" w:rsidRDefault="00E86955">
      <w:pPr>
        <w:spacing w:line="360" w:lineRule="exact"/>
        <w:rPr>
          <w:rFonts w:ascii="楷体_GB2312" w:eastAsia="楷体_GB2312"/>
          <w:b/>
          <w:sz w:val="24"/>
        </w:rPr>
      </w:pPr>
    </w:p>
    <w:p w14:paraId="34CE9C2E" w14:textId="77777777" w:rsidR="00E86955" w:rsidRDefault="00E86955">
      <w:pPr>
        <w:spacing w:line="360" w:lineRule="exact"/>
        <w:rPr>
          <w:rFonts w:ascii="楷体_GB2312" w:eastAsia="楷体_GB2312"/>
          <w:b/>
          <w:sz w:val="24"/>
        </w:rPr>
      </w:pPr>
    </w:p>
    <w:p w14:paraId="754A6C58" w14:textId="77777777" w:rsidR="00E86955" w:rsidRDefault="00E86955">
      <w:pPr>
        <w:spacing w:line="360" w:lineRule="exact"/>
        <w:rPr>
          <w:rFonts w:ascii="楷体_GB2312" w:eastAsia="楷体_GB2312"/>
          <w:b/>
          <w:sz w:val="24"/>
        </w:rPr>
      </w:pPr>
    </w:p>
    <w:p w14:paraId="432B71CA" w14:textId="77777777" w:rsidR="00E86955" w:rsidRDefault="00000000">
      <w:pPr>
        <w:spacing w:line="360" w:lineRule="exact"/>
        <w:rPr>
          <w:rFonts w:ascii="楷体_GB2312" w:eastAsia="楷体_GB2312"/>
          <w:b/>
          <w:sz w:val="24"/>
        </w:rPr>
      </w:pPr>
      <w:r>
        <w:rPr>
          <w:rFonts w:ascii="楷体_GB2312" w:eastAsia="楷体_GB2312" w:hint="eastAsia"/>
          <w:b/>
          <w:sz w:val="24"/>
        </w:rPr>
        <w:t>格式三:</w:t>
      </w:r>
    </w:p>
    <w:p w14:paraId="74B93C1B" w14:textId="77777777" w:rsidR="00E86955" w:rsidRDefault="00000000">
      <w:pPr>
        <w:spacing w:line="360" w:lineRule="exact"/>
        <w:ind w:firstLineChars="595" w:firstLine="2150"/>
        <w:rPr>
          <w:rFonts w:ascii="楷体_GB2312" w:eastAsia="楷体_GB2312"/>
          <w:b/>
          <w:sz w:val="36"/>
          <w:szCs w:val="36"/>
        </w:rPr>
      </w:pPr>
      <w:r>
        <w:rPr>
          <w:rFonts w:ascii="楷体_GB2312" w:eastAsia="楷体_GB2312" w:hint="eastAsia"/>
          <w:b/>
          <w:sz w:val="36"/>
          <w:szCs w:val="36"/>
        </w:rPr>
        <w:lastRenderedPageBreak/>
        <w:t>投标人承担的类似项目业绩一览表</w:t>
      </w:r>
    </w:p>
    <w:p w14:paraId="0143BCF7" w14:textId="77777777" w:rsidR="00E86955" w:rsidRDefault="00000000">
      <w:pPr>
        <w:spacing w:line="360" w:lineRule="exact"/>
        <w:rPr>
          <w:rFonts w:ascii="楷体_GB2312" w:eastAsia="楷体_GB2312"/>
          <w:sz w:val="24"/>
          <w:u w:val="single"/>
        </w:rPr>
      </w:pPr>
      <w:r>
        <w:rPr>
          <w:rFonts w:ascii="楷体_GB2312" w:eastAsia="楷体_GB2312" w:hint="eastAsia"/>
          <w:sz w:val="24"/>
          <w:u w:val="single"/>
        </w:rPr>
        <w:t>江苏师范大学卫健办（校医院）：</w:t>
      </w:r>
    </w:p>
    <w:p w14:paraId="1EB50B9A"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 xml:space="preserve">根据已获取的  </w:t>
      </w:r>
      <w:r>
        <w:rPr>
          <w:rFonts w:ascii="楷体_GB2312" w:eastAsia="楷体_GB2312" w:hint="eastAsia"/>
          <w:sz w:val="24"/>
          <w:u w:val="single"/>
        </w:rPr>
        <w:t xml:space="preserve">               （项目名称）</w:t>
      </w:r>
      <w:r>
        <w:rPr>
          <w:rFonts w:ascii="楷体_GB2312" w:eastAsia="楷体_GB2312" w:hint="eastAsia"/>
          <w:sz w:val="24"/>
        </w:rPr>
        <w:t>招标文件中的要求，现将符合招标文件要求的投标人承担的类似项目业绩汇总如下表。本表中内容如有不实，我单位愿承担一切法律责任。</w:t>
      </w:r>
    </w:p>
    <w:p w14:paraId="228ACB72"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法定代表人签字盖章：</w:t>
      </w:r>
      <w:r>
        <w:rPr>
          <w:rFonts w:ascii="楷体_GB2312" w:eastAsia="楷体_GB2312" w:hint="eastAsia"/>
          <w:sz w:val="24"/>
          <w:u w:val="single"/>
        </w:rPr>
        <w:t xml:space="preserve">                                           </w:t>
      </w:r>
      <w:r>
        <w:rPr>
          <w:rFonts w:ascii="楷体_GB2312" w:eastAsia="楷体_GB2312" w:hint="eastAsia"/>
          <w:sz w:val="24"/>
        </w:rPr>
        <w:t xml:space="preserve">    </w:t>
      </w:r>
    </w:p>
    <w:p w14:paraId="41AB91BE" w14:textId="77777777" w:rsidR="00E86955" w:rsidRDefault="00000000">
      <w:pPr>
        <w:spacing w:line="360" w:lineRule="exact"/>
        <w:ind w:firstLineChars="200" w:firstLine="480"/>
        <w:rPr>
          <w:rFonts w:ascii="楷体_GB2312" w:eastAsia="楷体_GB2312"/>
          <w:sz w:val="24"/>
        </w:rPr>
      </w:pPr>
      <w:r>
        <w:rPr>
          <w:rFonts w:ascii="楷体_GB2312" w:eastAsia="楷体_GB2312" w:hint="eastAsia"/>
          <w:sz w:val="24"/>
        </w:rPr>
        <w:t>投标人代表签字盖章：</w:t>
      </w:r>
      <w:r>
        <w:rPr>
          <w:rFonts w:ascii="楷体_GB2312" w:eastAsia="楷体_GB2312" w:hint="eastAsia"/>
          <w:sz w:val="24"/>
          <w:u w:val="single"/>
        </w:rPr>
        <w:t xml:space="preserve">                                           </w:t>
      </w:r>
      <w:r>
        <w:rPr>
          <w:rFonts w:ascii="仿宋_GB2312" w:eastAsia="楷体_GB2312" w:hAnsi="宋体" w:hint="eastAsia"/>
          <w:b/>
          <w:sz w:val="28"/>
          <w:szCs w:val="28"/>
        </w:rPr>
        <w:t xml:space="preserve">                                     </w:t>
      </w:r>
      <w:r>
        <w:rPr>
          <w:rFonts w:ascii="楷体_GB2312" w:eastAsia="楷体_GB2312" w:hint="eastAsia"/>
          <w:sz w:val="24"/>
        </w:rPr>
        <w:t xml:space="preserve"> </w:t>
      </w:r>
    </w:p>
    <w:p w14:paraId="6E03067E" w14:textId="77777777" w:rsidR="00E86955" w:rsidRDefault="00000000">
      <w:pPr>
        <w:spacing w:line="360" w:lineRule="exact"/>
        <w:ind w:firstLineChars="2400" w:firstLine="5760"/>
        <w:rPr>
          <w:rFonts w:ascii="楷体_GB2312" w:eastAsia="楷体_GB2312"/>
          <w:sz w:val="24"/>
        </w:rPr>
      </w:pPr>
      <w:r>
        <w:rPr>
          <w:rFonts w:ascii="楷体_GB2312" w:eastAsia="楷体_GB2312" w:hint="eastAsia"/>
          <w:sz w:val="24"/>
        </w:rPr>
        <w:t xml:space="preserve"> </w:t>
      </w:r>
    </w:p>
    <w:p w14:paraId="051CF77A" w14:textId="77777777" w:rsidR="00E86955" w:rsidRDefault="00000000">
      <w:pPr>
        <w:spacing w:line="360" w:lineRule="exact"/>
        <w:ind w:firstLineChars="2400" w:firstLine="5760"/>
        <w:rPr>
          <w:rFonts w:ascii="仿宋_GB2312" w:eastAsia="楷体_GB2312" w:hAnsi="宋体" w:hint="eastAsia"/>
          <w:b/>
          <w:sz w:val="28"/>
          <w:szCs w:val="28"/>
        </w:rPr>
      </w:pPr>
      <w:r>
        <w:rPr>
          <w:rFonts w:ascii="楷体_GB2312" w:eastAsia="楷体_GB2312" w:hint="eastAsia"/>
          <w:sz w:val="24"/>
        </w:rPr>
        <w:t>年     月      日</w:t>
      </w:r>
    </w:p>
    <w:p w14:paraId="434EC5C8" w14:textId="77777777" w:rsidR="00E86955" w:rsidRDefault="00E86955">
      <w:pPr>
        <w:spacing w:line="360" w:lineRule="exact"/>
        <w:rPr>
          <w:rFonts w:ascii="楷体_GB2312" w:eastAsia="楷体_GB2312"/>
          <w:b/>
          <w:sz w:val="24"/>
        </w:rPr>
      </w:pPr>
    </w:p>
    <w:p w14:paraId="400667EB" w14:textId="77777777" w:rsidR="00E86955" w:rsidRDefault="00E86955">
      <w:pPr>
        <w:spacing w:line="360" w:lineRule="exact"/>
        <w:rPr>
          <w:rFonts w:ascii="楷体_GB2312" w:eastAsia="楷体_GB2312"/>
          <w:b/>
          <w:sz w:val="24"/>
        </w:rPr>
      </w:pPr>
    </w:p>
    <w:p w14:paraId="50CD692D" w14:textId="77777777" w:rsidR="00E86955" w:rsidRDefault="00E86955">
      <w:pPr>
        <w:spacing w:line="360" w:lineRule="exact"/>
        <w:rPr>
          <w:rFonts w:ascii="楷体_GB2312" w:eastAsia="楷体_GB2312"/>
          <w:b/>
          <w:sz w:val="24"/>
        </w:rPr>
      </w:pPr>
    </w:p>
    <w:p w14:paraId="7348D623" w14:textId="77777777" w:rsidR="00E86955" w:rsidRDefault="00000000">
      <w:pPr>
        <w:spacing w:line="360" w:lineRule="exact"/>
        <w:ind w:firstLineChars="200" w:firstLine="480"/>
        <w:rPr>
          <w:rFonts w:ascii="楷体_GB2312" w:eastAsia="楷体_GB2312"/>
          <w:b/>
          <w:bCs/>
          <w:sz w:val="24"/>
        </w:rPr>
      </w:pPr>
      <w:r>
        <w:rPr>
          <w:rFonts w:ascii="楷体_GB2312" w:eastAsia="楷体_GB2312" w:hint="eastAsia"/>
          <w:sz w:val="24"/>
        </w:rPr>
        <w:t xml:space="preserve">     </w:t>
      </w:r>
      <w:r>
        <w:rPr>
          <w:rFonts w:ascii="楷体_GB2312" w:eastAsia="楷体_GB2312" w:hint="eastAsia"/>
          <w:b/>
          <w:bCs/>
          <w:sz w:val="24"/>
        </w:rPr>
        <w:t xml:space="preserve">  投标人（2021年8月起至今）承担的类似项目业绩一览表（格式）</w:t>
      </w:r>
    </w:p>
    <w:p w14:paraId="4C4BE10B" w14:textId="77777777" w:rsidR="00E86955" w:rsidRDefault="00E86955">
      <w:pPr>
        <w:pStyle w:val="a4"/>
        <w:spacing w:before="13" w:after="1"/>
        <w:rPr>
          <w:rFonts w:ascii="微软雅黑" w:hint="eastAsia"/>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6"/>
        <w:gridCol w:w="2609"/>
        <w:gridCol w:w="1255"/>
        <w:gridCol w:w="1361"/>
        <w:gridCol w:w="1383"/>
        <w:gridCol w:w="1318"/>
        <w:gridCol w:w="948"/>
      </w:tblGrid>
      <w:tr w:rsidR="00E86955" w14:paraId="6422D513" w14:textId="77777777">
        <w:trPr>
          <w:trHeight w:val="640"/>
        </w:trPr>
        <w:tc>
          <w:tcPr>
            <w:tcW w:w="756" w:type="dxa"/>
          </w:tcPr>
          <w:p w14:paraId="1605453B" w14:textId="77777777" w:rsidR="00E86955" w:rsidRDefault="00E86955">
            <w:pPr>
              <w:pStyle w:val="TableParagraph"/>
              <w:spacing w:before="18"/>
              <w:rPr>
                <w:rFonts w:ascii="楷体" w:eastAsia="楷体" w:hAnsi="楷体" w:cs="楷体" w:hint="eastAsia"/>
                <w:bCs/>
                <w:szCs w:val="21"/>
                <w:lang w:val="en-US" w:bidi="ar-SA"/>
              </w:rPr>
            </w:pPr>
          </w:p>
          <w:p w14:paraId="633DA0ED" w14:textId="77777777" w:rsidR="00E86955" w:rsidRDefault="00000000">
            <w:pPr>
              <w:pStyle w:val="TableParagraph"/>
              <w:ind w:left="146" w:right="139"/>
              <w:jc w:val="center"/>
              <w:rPr>
                <w:rFonts w:ascii="楷体" w:eastAsia="楷体" w:hAnsi="楷体" w:cs="楷体" w:hint="eastAsia"/>
                <w:bCs/>
                <w:szCs w:val="21"/>
                <w:lang w:val="en-US" w:bidi="ar-SA"/>
              </w:rPr>
            </w:pPr>
            <w:r>
              <w:rPr>
                <w:rFonts w:ascii="楷体" w:eastAsia="楷体" w:hAnsi="楷体" w:cs="楷体" w:hint="eastAsia"/>
                <w:bCs/>
                <w:szCs w:val="21"/>
                <w:lang w:val="en-US" w:bidi="ar-SA"/>
              </w:rPr>
              <w:t>序号</w:t>
            </w:r>
          </w:p>
        </w:tc>
        <w:tc>
          <w:tcPr>
            <w:tcW w:w="2609" w:type="dxa"/>
          </w:tcPr>
          <w:p w14:paraId="4E53A2A7" w14:textId="77777777" w:rsidR="00E86955" w:rsidRDefault="00E86955">
            <w:pPr>
              <w:pStyle w:val="TableParagraph"/>
              <w:spacing w:before="18"/>
              <w:rPr>
                <w:rFonts w:ascii="楷体" w:eastAsia="楷体" w:hAnsi="楷体" w:cs="楷体" w:hint="eastAsia"/>
                <w:bCs/>
                <w:szCs w:val="21"/>
                <w:lang w:val="en-US" w:bidi="ar-SA"/>
              </w:rPr>
            </w:pPr>
          </w:p>
          <w:p w14:paraId="7993B27D" w14:textId="77777777" w:rsidR="00E86955" w:rsidRDefault="00000000">
            <w:pPr>
              <w:pStyle w:val="TableParagraph"/>
              <w:ind w:left="862" w:right="857"/>
              <w:jc w:val="center"/>
              <w:rPr>
                <w:rFonts w:ascii="楷体" w:eastAsia="楷体" w:hAnsi="楷体" w:cs="楷体" w:hint="eastAsia"/>
                <w:bCs/>
                <w:szCs w:val="21"/>
                <w:lang w:val="en-US" w:bidi="ar-SA"/>
              </w:rPr>
            </w:pPr>
            <w:r>
              <w:rPr>
                <w:rFonts w:ascii="楷体" w:eastAsia="楷体" w:hAnsi="楷体" w:cs="楷体" w:hint="eastAsia"/>
                <w:bCs/>
                <w:szCs w:val="21"/>
                <w:lang w:val="en-US" w:bidi="ar-SA"/>
              </w:rPr>
              <w:t>项目名称</w:t>
            </w:r>
          </w:p>
        </w:tc>
        <w:tc>
          <w:tcPr>
            <w:tcW w:w="1255" w:type="dxa"/>
          </w:tcPr>
          <w:p w14:paraId="32334CBD" w14:textId="77777777" w:rsidR="00E86955" w:rsidRDefault="00E86955">
            <w:pPr>
              <w:pStyle w:val="TableParagraph"/>
              <w:spacing w:before="18"/>
              <w:rPr>
                <w:rFonts w:ascii="楷体" w:eastAsia="楷体" w:hAnsi="楷体" w:cs="楷体" w:hint="eastAsia"/>
                <w:bCs/>
                <w:szCs w:val="21"/>
                <w:lang w:val="en-US" w:bidi="ar-SA"/>
              </w:rPr>
            </w:pPr>
          </w:p>
          <w:p w14:paraId="7513B4B7" w14:textId="77777777" w:rsidR="00E86955" w:rsidRDefault="00000000">
            <w:pPr>
              <w:pStyle w:val="TableParagraph"/>
              <w:ind w:left="207"/>
              <w:rPr>
                <w:rFonts w:ascii="楷体" w:eastAsia="楷体" w:hAnsi="楷体" w:cs="楷体" w:hint="eastAsia"/>
                <w:bCs/>
                <w:szCs w:val="21"/>
                <w:lang w:val="en-US" w:bidi="ar-SA"/>
              </w:rPr>
            </w:pPr>
            <w:r>
              <w:rPr>
                <w:rFonts w:ascii="楷体" w:eastAsia="楷体" w:hAnsi="楷体" w:cs="楷体" w:hint="eastAsia"/>
                <w:bCs/>
                <w:szCs w:val="21"/>
                <w:lang w:val="en-US" w:bidi="ar-SA"/>
              </w:rPr>
              <w:t>委托单位</w:t>
            </w:r>
          </w:p>
        </w:tc>
        <w:tc>
          <w:tcPr>
            <w:tcW w:w="1361" w:type="dxa"/>
          </w:tcPr>
          <w:p w14:paraId="1008CA51" w14:textId="77777777" w:rsidR="00E86955" w:rsidRDefault="00E86955">
            <w:pPr>
              <w:pStyle w:val="TableParagraph"/>
              <w:spacing w:before="18"/>
              <w:rPr>
                <w:rFonts w:ascii="楷体" w:eastAsia="楷体" w:hAnsi="楷体" w:cs="楷体" w:hint="eastAsia"/>
                <w:bCs/>
                <w:szCs w:val="21"/>
                <w:lang w:val="en-US" w:bidi="ar-SA"/>
              </w:rPr>
            </w:pPr>
          </w:p>
          <w:p w14:paraId="3C464664" w14:textId="77777777" w:rsidR="00E86955" w:rsidRDefault="00000000">
            <w:pPr>
              <w:pStyle w:val="TableParagraph"/>
              <w:ind w:left="258"/>
              <w:rPr>
                <w:rFonts w:ascii="楷体" w:eastAsia="楷体" w:hAnsi="楷体" w:cs="楷体" w:hint="eastAsia"/>
                <w:bCs/>
                <w:szCs w:val="21"/>
                <w:lang w:val="en-US" w:bidi="ar-SA"/>
              </w:rPr>
            </w:pPr>
            <w:r>
              <w:rPr>
                <w:rFonts w:ascii="楷体" w:eastAsia="楷体" w:hAnsi="楷体" w:cs="楷体" w:hint="eastAsia"/>
                <w:bCs/>
                <w:szCs w:val="21"/>
                <w:lang w:val="en-US" w:bidi="ar-SA"/>
              </w:rPr>
              <w:t>委托时间</w:t>
            </w:r>
          </w:p>
        </w:tc>
        <w:tc>
          <w:tcPr>
            <w:tcW w:w="1383" w:type="dxa"/>
          </w:tcPr>
          <w:p w14:paraId="6F07304F" w14:textId="77777777" w:rsidR="00E86955" w:rsidRDefault="00000000">
            <w:pPr>
              <w:pStyle w:val="TableParagraph"/>
              <w:spacing w:before="41"/>
              <w:ind w:left="247" w:right="243"/>
              <w:jc w:val="center"/>
              <w:rPr>
                <w:rFonts w:ascii="楷体" w:eastAsia="楷体" w:hAnsi="楷体" w:cs="楷体" w:hint="eastAsia"/>
                <w:bCs/>
                <w:szCs w:val="21"/>
                <w:lang w:val="en-US" w:bidi="ar-SA"/>
              </w:rPr>
            </w:pPr>
            <w:r>
              <w:rPr>
                <w:rFonts w:ascii="楷体" w:eastAsia="楷体" w:hAnsi="楷体" w:cs="楷体" w:hint="eastAsia"/>
                <w:bCs/>
                <w:szCs w:val="21"/>
                <w:lang w:val="en-US" w:bidi="ar-SA"/>
              </w:rPr>
              <w:t>项目</w:t>
            </w:r>
          </w:p>
          <w:p w14:paraId="01D53992" w14:textId="77777777" w:rsidR="00E86955" w:rsidRDefault="00000000">
            <w:pPr>
              <w:pStyle w:val="TableParagraph"/>
              <w:spacing w:before="53" w:line="257" w:lineRule="exact"/>
              <w:ind w:left="247" w:right="246"/>
              <w:jc w:val="center"/>
              <w:rPr>
                <w:rFonts w:ascii="楷体" w:eastAsia="楷体" w:hAnsi="楷体" w:cs="楷体" w:hint="eastAsia"/>
                <w:bCs/>
                <w:szCs w:val="21"/>
                <w:lang w:val="en-US" w:bidi="ar-SA"/>
              </w:rPr>
            </w:pPr>
            <w:r>
              <w:rPr>
                <w:rFonts w:ascii="楷体" w:eastAsia="楷体" w:hAnsi="楷体" w:cs="楷体" w:hint="eastAsia"/>
                <w:bCs/>
                <w:szCs w:val="21"/>
                <w:lang w:val="en-US" w:bidi="ar-SA"/>
              </w:rPr>
              <w:t>完成时间</w:t>
            </w:r>
          </w:p>
        </w:tc>
        <w:tc>
          <w:tcPr>
            <w:tcW w:w="1318" w:type="dxa"/>
          </w:tcPr>
          <w:p w14:paraId="6C0E34AF" w14:textId="77777777" w:rsidR="00E86955" w:rsidRDefault="00E86955">
            <w:pPr>
              <w:pStyle w:val="TableParagraph"/>
              <w:spacing w:before="18"/>
              <w:rPr>
                <w:rFonts w:ascii="楷体" w:eastAsia="楷体" w:hAnsi="楷体" w:cs="楷体" w:hint="eastAsia"/>
                <w:bCs/>
                <w:szCs w:val="21"/>
                <w:lang w:val="en-US" w:bidi="ar-SA"/>
              </w:rPr>
            </w:pPr>
          </w:p>
          <w:p w14:paraId="78080294" w14:textId="77777777" w:rsidR="00E86955" w:rsidRDefault="00000000">
            <w:pPr>
              <w:pStyle w:val="TableParagraph"/>
              <w:ind w:left="236"/>
              <w:rPr>
                <w:rFonts w:ascii="楷体" w:eastAsia="楷体" w:hAnsi="楷体" w:cs="楷体" w:hint="eastAsia"/>
                <w:bCs/>
                <w:szCs w:val="21"/>
                <w:lang w:val="en-US" w:bidi="ar-SA"/>
              </w:rPr>
            </w:pPr>
            <w:r>
              <w:rPr>
                <w:rFonts w:ascii="楷体" w:eastAsia="楷体" w:hAnsi="楷体" w:cs="楷体" w:hint="eastAsia"/>
                <w:bCs/>
                <w:szCs w:val="21"/>
                <w:lang w:val="en-US" w:bidi="ar-SA"/>
              </w:rPr>
              <w:t>合同金额</w:t>
            </w:r>
          </w:p>
        </w:tc>
        <w:tc>
          <w:tcPr>
            <w:tcW w:w="948" w:type="dxa"/>
          </w:tcPr>
          <w:p w14:paraId="6657D2FC" w14:textId="77777777" w:rsidR="00E86955" w:rsidRDefault="00E86955">
            <w:pPr>
              <w:pStyle w:val="TableParagraph"/>
              <w:spacing w:before="18"/>
              <w:rPr>
                <w:rFonts w:ascii="楷体" w:eastAsia="楷体" w:hAnsi="楷体" w:cs="楷体" w:hint="eastAsia"/>
                <w:bCs/>
                <w:szCs w:val="21"/>
                <w:lang w:val="en-US" w:bidi="ar-SA"/>
              </w:rPr>
            </w:pPr>
          </w:p>
          <w:p w14:paraId="52460B0D" w14:textId="77777777" w:rsidR="00E86955" w:rsidRDefault="00000000">
            <w:pPr>
              <w:pStyle w:val="TableParagraph"/>
              <w:ind w:left="262"/>
              <w:rPr>
                <w:rFonts w:ascii="楷体" w:eastAsia="楷体" w:hAnsi="楷体" w:cs="楷体" w:hint="eastAsia"/>
                <w:bCs/>
                <w:szCs w:val="21"/>
                <w:lang w:val="en-US" w:bidi="ar-SA"/>
              </w:rPr>
            </w:pPr>
            <w:r>
              <w:rPr>
                <w:rFonts w:ascii="楷体" w:eastAsia="楷体" w:hAnsi="楷体" w:cs="楷体" w:hint="eastAsia"/>
                <w:bCs/>
                <w:szCs w:val="21"/>
                <w:lang w:val="en-US" w:bidi="ar-SA"/>
              </w:rPr>
              <w:t>备注</w:t>
            </w:r>
          </w:p>
        </w:tc>
      </w:tr>
      <w:tr w:rsidR="00E86955" w14:paraId="0ED44A50" w14:textId="77777777">
        <w:trPr>
          <w:trHeight w:val="637"/>
        </w:trPr>
        <w:tc>
          <w:tcPr>
            <w:tcW w:w="756" w:type="dxa"/>
          </w:tcPr>
          <w:p w14:paraId="27553490" w14:textId="77777777" w:rsidR="00E86955" w:rsidRDefault="00000000">
            <w:pPr>
              <w:pStyle w:val="TableParagraph"/>
              <w:spacing w:before="111"/>
              <w:ind w:left="5"/>
              <w:jc w:val="center"/>
              <w:rPr>
                <w:rFonts w:hint="eastAsia"/>
              </w:rPr>
            </w:pPr>
            <w:r>
              <w:rPr>
                <w:w w:val="99"/>
              </w:rPr>
              <w:t>1</w:t>
            </w:r>
          </w:p>
        </w:tc>
        <w:tc>
          <w:tcPr>
            <w:tcW w:w="2609" w:type="dxa"/>
          </w:tcPr>
          <w:p w14:paraId="0ACE390E" w14:textId="77777777" w:rsidR="00E86955" w:rsidRDefault="00E86955">
            <w:pPr>
              <w:pStyle w:val="TableParagraph"/>
              <w:rPr>
                <w:rFonts w:ascii="Times New Roman" w:hint="eastAsia"/>
                <w:sz w:val="20"/>
              </w:rPr>
            </w:pPr>
          </w:p>
        </w:tc>
        <w:tc>
          <w:tcPr>
            <w:tcW w:w="1255" w:type="dxa"/>
          </w:tcPr>
          <w:p w14:paraId="246F7F2A" w14:textId="77777777" w:rsidR="00E86955" w:rsidRDefault="00E86955">
            <w:pPr>
              <w:pStyle w:val="TableParagraph"/>
              <w:rPr>
                <w:rFonts w:ascii="Times New Roman" w:hint="eastAsia"/>
                <w:sz w:val="20"/>
              </w:rPr>
            </w:pPr>
          </w:p>
        </w:tc>
        <w:tc>
          <w:tcPr>
            <w:tcW w:w="1361" w:type="dxa"/>
          </w:tcPr>
          <w:p w14:paraId="646E471F" w14:textId="77777777" w:rsidR="00E86955" w:rsidRDefault="00E86955">
            <w:pPr>
              <w:pStyle w:val="TableParagraph"/>
              <w:rPr>
                <w:rFonts w:ascii="Times New Roman" w:hint="eastAsia"/>
                <w:sz w:val="20"/>
              </w:rPr>
            </w:pPr>
          </w:p>
        </w:tc>
        <w:tc>
          <w:tcPr>
            <w:tcW w:w="1383" w:type="dxa"/>
          </w:tcPr>
          <w:p w14:paraId="75AB5A6F" w14:textId="77777777" w:rsidR="00E86955" w:rsidRDefault="00E86955">
            <w:pPr>
              <w:pStyle w:val="TableParagraph"/>
              <w:rPr>
                <w:rFonts w:ascii="Times New Roman" w:hint="eastAsia"/>
                <w:sz w:val="20"/>
              </w:rPr>
            </w:pPr>
          </w:p>
        </w:tc>
        <w:tc>
          <w:tcPr>
            <w:tcW w:w="1318" w:type="dxa"/>
          </w:tcPr>
          <w:p w14:paraId="49B93CED" w14:textId="77777777" w:rsidR="00E86955" w:rsidRDefault="00E86955">
            <w:pPr>
              <w:pStyle w:val="TableParagraph"/>
              <w:rPr>
                <w:rFonts w:ascii="Times New Roman" w:hint="eastAsia"/>
                <w:sz w:val="20"/>
              </w:rPr>
            </w:pPr>
          </w:p>
        </w:tc>
        <w:tc>
          <w:tcPr>
            <w:tcW w:w="948" w:type="dxa"/>
          </w:tcPr>
          <w:p w14:paraId="62631973" w14:textId="77777777" w:rsidR="00E86955" w:rsidRDefault="00E86955">
            <w:pPr>
              <w:pStyle w:val="TableParagraph"/>
              <w:rPr>
                <w:rFonts w:ascii="Times New Roman" w:hint="eastAsia"/>
                <w:sz w:val="20"/>
              </w:rPr>
            </w:pPr>
          </w:p>
        </w:tc>
      </w:tr>
      <w:tr w:rsidR="00E86955" w14:paraId="4C8A2183" w14:textId="77777777">
        <w:trPr>
          <w:trHeight w:val="640"/>
        </w:trPr>
        <w:tc>
          <w:tcPr>
            <w:tcW w:w="756" w:type="dxa"/>
          </w:tcPr>
          <w:p w14:paraId="0133AA5F" w14:textId="77777777" w:rsidR="00E86955" w:rsidRDefault="00000000">
            <w:pPr>
              <w:pStyle w:val="TableParagraph"/>
              <w:spacing w:before="114"/>
              <w:ind w:left="5"/>
              <w:jc w:val="center"/>
              <w:rPr>
                <w:rFonts w:hint="eastAsia"/>
              </w:rPr>
            </w:pPr>
            <w:r>
              <w:rPr>
                <w:w w:val="99"/>
              </w:rPr>
              <w:t>2</w:t>
            </w:r>
          </w:p>
        </w:tc>
        <w:tc>
          <w:tcPr>
            <w:tcW w:w="2609" w:type="dxa"/>
          </w:tcPr>
          <w:p w14:paraId="361BA0AE" w14:textId="77777777" w:rsidR="00E86955" w:rsidRDefault="00E86955">
            <w:pPr>
              <w:pStyle w:val="TableParagraph"/>
              <w:rPr>
                <w:rFonts w:ascii="Times New Roman" w:hint="eastAsia"/>
                <w:sz w:val="20"/>
              </w:rPr>
            </w:pPr>
          </w:p>
        </w:tc>
        <w:tc>
          <w:tcPr>
            <w:tcW w:w="1255" w:type="dxa"/>
          </w:tcPr>
          <w:p w14:paraId="5CF00675" w14:textId="77777777" w:rsidR="00E86955" w:rsidRDefault="00E86955">
            <w:pPr>
              <w:pStyle w:val="TableParagraph"/>
              <w:rPr>
                <w:rFonts w:ascii="Times New Roman" w:hint="eastAsia"/>
                <w:sz w:val="20"/>
              </w:rPr>
            </w:pPr>
          </w:p>
        </w:tc>
        <w:tc>
          <w:tcPr>
            <w:tcW w:w="1361" w:type="dxa"/>
          </w:tcPr>
          <w:p w14:paraId="7F34943C" w14:textId="77777777" w:rsidR="00E86955" w:rsidRDefault="00E86955">
            <w:pPr>
              <w:pStyle w:val="TableParagraph"/>
              <w:rPr>
                <w:rFonts w:ascii="Times New Roman" w:hint="eastAsia"/>
                <w:sz w:val="20"/>
              </w:rPr>
            </w:pPr>
          </w:p>
        </w:tc>
        <w:tc>
          <w:tcPr>
            <w:tcW w:w="1383" w:type="dxa"/>
          </w:tcPr>
          <w:p w14:paraId="1F27CAEB" w14:textId="77777777" w:rsidR="00E86955" w:rsidRDefault="00E86955">
            <w:pPr>
              <w:pStyle w:val="TableParagraph"/>
              <w:rPr>
                <w:rFonts w:ascii="Times New Roman" w:hint="eastAsia"/>
                <w:sz w:val="20"/>
              </w:rPr>
            </w:pPr>
          </w:p>
        </w:tc>
        <w:tc>
          <w:tcPr>
            <w:tcW w:w="1318" w:type="dxa"/>
          </w:tcPr>
          <w:p w14:paraId="54A05C6E" w14:textId="77777777" w:rsidR="00E86955" w:rsidRDefault="00E86955">
            <w:pPr>
              <w:pStyle w:val="TableParagraph"/>
              <w:rPr>
                <w:rFonts w:ascii="Times New Roman" w:hint="eastAsia"/>
                <w:sz w:val="20"/>
              </w:rPr>
            </w:pPr>
          </w:p>
        </w:tc>
        <w:tc>
          <w:tcPr>
            <w:tcW w:w="948" w:type="dxa"/>
          </w:tcPr>
          <w:p w14:paraId="2706D79B" w14:textId="77777777" w:rsidR="00E86955" w:rsidRDefault="00E86955">
            <w:pPr>
              <w:pStyle w:val="TableParagraph"/>
              <w:rPr>
                <w:rFonts w:ascii="Times New Roman" w:hint="eastAsia"/>
                <w:sz w:val="20"/>
              </w:rPr>
            </w:pPr>
          </w:p>
        </w:tc>
      </w:tr>
      <w:tr w:rsidR="00E86955" w14:paraId="6229AABA" w14:textId="77777777">
        <w:trPr>
          <w:trHeight w:val="640"/>
        </w:trPr>
        <w:tc>
          <w:tcPr>
            <w:tcW w:w="756" w:type="dxa"/>
          </w:tcPr>
          <w:p w14:paraId="6A346E03" w14:textId="77777777" w:rsidR="00E86955" w:rsidRDefault="00000000">
            <w:pPr>
              <w:pStyle w:val="TableParagraph"/>
              <w:spacing w:before="113"/>
              <w:ind w:left="5"/>
              <w:jc w:val="center"/>
              <w:rPr>
                <w:rFonts w:hint="eastAsia"/>
              </w:rPr>
            </w:pPr>
            <w:r>
              <w:rPr>
                <w:w w:val="99"/>
              </w:rPr>
              <w:t>3</w:t>
            </w:r>
          </w:p>
        </w:tc>
        <w:tc>
          <w:tcPr>
            <w:tcW w:w="2609" w:type="dxa"/>
          </w:tcPr>
          <w:p w14:paraId="786D579B" w14:textId="77777777" w:rsidR="00E86955" w:rsidRDefault="00E86955">
            <w:pPr>
              <w:pStyle w:val="TableParagraph"/>
              <w:rPr>
                <w:rFonts w:ascii="Times New Roman" w:hint="eastAsia"/>
                <w:sz w:val="20"/>
              </w:rPr>
            </w:pPr>
          </w:p>
        </w:tc>
        <w:tc>
          <w:tcPr>
            <w:tcW w:w="1255" w:type="dxa"/>
          </w:tcPr>
          <w:p w14:paraId="15C6D271" w14:textId="77777777" w:rsidR="00E86955" w:rsidRDefault="00E86955">
            <w:pPr>
              <w:pStyle w:val="TableParagraph"/>
              <w:rPr>
                <w:rFonts w:ascii="Times New Roman" w:hint="eastAsia"/>
                <w:sz w:val="20"/>
              </w:rPr>
            </w:pPr>
          </w:p>
        </w:tc>
        <w:tc>
          <w:tcPr>
            <w:tcW w:w="1361" w:type="dxa"/>
          </w:tcPr>
          <w:p w14:paraId="0783F9B8" w14:textId="77777777" w:rsidR="00E86955" w:rsidRDefault="00E86955">
            <w:pPr>
              <w:pStyle w:val="TableParagraph"/>
              <w:rPr>
                <w:rFonts w:ascii="Times New Roman" w:hint="eastAsia"/>
                <w:sz w:val="20"/>
              </w:rPr>
            </w:pPr>
          </w:p>
        </w:tc>
        <w:tc>
          <w:tcPr>
            <w:tcW w:w="1383" w:type="dxa"/>
          </w:tcPr>
          <w:p w14:paraId="6D0FB1F3" w14:textId="77777777" w:rsidR="00E86955" w:rsidRDefault="00E86955">
            <w:pPr>
              <w:pStyle w:val="TableParagraph"/>
              <w:rPr>
                <w:rFonts w:ascii="Times New Roman" w:hint="eastAsia"/>
                <w:sz w:val="20"/>
              </w:rPr>
            </w:pPr>
          </w:p>
        </w:tc>
        <w:tc>
          <w:tcPr>
            <w:tcW w:w="1318" w:type="dxa"/>
          </w:tcPr>
          <w:p w14:paraId="0E2ABAA1" w14:textId="77777777" w:rsidR="00E86955" w:rsidRDefault="00E86955">
            <w:pPr>
              <w:pStyle w:val="TableParagraph"/>
              <w:rPr>
                <w:rFonts w:ascii="Times New Roman" w:hint="eastAsia"/>
                <w:sz w:val="20"/>
              </w:rPr>
            </w:pPr>
          </w:p>
        </w:tc>
        <w:tc>
          <w:tcPr>
            <w:tcW w:w="948" w:type="dxa"/>
          </w:tcPr>
          <w:p w14:paraId="18467600" w14:textId="77777777" w:rsidR="00E86955" w:rsidRDefault="00E86955">
            <w:pPr>
              <w:pStyle w:val="TableParagraph"/>
              <w:rPr>
                <w:rFonts w:ascii="Times New Roman" w:hint="eastAsia"/>
                <w:sz w:val="20"/>
              </w:rPr>
            </w:pPr>
          </w:p>
        </w:tc>
      </w:tr>
      <w:tr w:rsidR="00E86955" w14:paraId="396F39D5" w14:textId="77777777">
        <w:trPr>
          <w:trHeight w:val="640"/>
        </w:trPr>
        <w:tc>
          <w:tcPr>
            <w:tcW w:w="756" w:type="dxa"/>
          </w:tcPr>
          <w:p w14:paraId="73877B68" w14:textId="77777777" w:rsidR="00E86955" w:rsidRDefault="00000000">
            <w:pPr>
              <w:pStyle w:val="TableParagraph"/>
              <w:spacing w:before="113"/>
              <w:ind w:left="5"/>
              <w:jc w:val="center"/>
              <w:rPr>
                <w:rFonts w:hint="eastAsia"/>
              </w:rPr>
            </w:pPr>
            <w:r>
              <w:rPr>
                <w:w w:val="99"/>
              </w:rPr>
              <w:t>4</w:t>
            </w:r>
          </w:p>
        </w:tc>
        <w:tc>
          <w:tcPr>
            <w:tcW w:w="2609" w:type="dxa"/>
          </w:tcPr>
          <w:p w14:paraId="2F963CD1" w14:textId="77777777" w:rsidR="00E86955" w:rsidRDefault="00E86955">
            <w:pPr>
              <w:pStyle w:val="TableParagraph"/>
              <w:rPr>
                <w:rFonts w:ascii="Times New Roman" w:hint="eastAsia"/>
                <w:sz w:val="20"/>
              </w:rPr>
            </w:pPr>
          </w:p>
        </w:tc>
        <w:tc>
          <w:tcPr>
            <w:tcW w:w="1255" w:type="dxa"/>
          </w:tcPr>
          <w:p w14:paraId="31A7F777" w14:textId="77777777" w:rsidR="00E86955" w:rsidRDefault="00E86955">
            <w:pPr>
              <w:pStyle w:val="TableParagraph"/>
              <w:rPr>
                <w:rFonts w:ascii="Times New Roman" w:hint="eastAsia"/>
                <w:sz w:val="20"/>
              </w:rPr>
            </w:pPr>
          </w:p>
        </w:tc>
        <w:tc>
          <w:tcPr>
            <w:tcW w:w="1361" w:type="dxa"/>
          </w:tcPr>
          <w:p w14:paraId="13CD6C65" w14:textId="77777777" w:rsidR="00E86955" w:rsidRDefault="00E86955">
            <w:pPr>
              <w:pStyle w:val="TableParagraph"/>
              <w:rPr>
                <w:rFonts w:ascii="Times New Roman" w:hint="eastAsia"/>
                <w:sz w:val="20"/>
              </w:rPr>
            </w:pPr>
          </w:p>
        </w:tc>
        <w:tc>
          <w:tcPr>
            <w:tcW w:w="1383" w:type="dxa"/>
          </w:tcPr>
          <w:p w14:paraId="4AC42234" w14:textId="77777777" w:rsidR="00E86955" w:rsidRDefault="00E86955">
            <w:pPr>
              <w:pStyle w:val="TableParagraph"/>
              <w:rPr>
                <w:rFonts w:ascii="Times New Roman" w:hint="eastAsia"/>
                <w:sz w:val="20"/>
              </w:rPr>
            </w:pPr>
          </w:p>
        </w:tc>
        <w:tc>
          <w:tcPr>
            <w:tcW w:w="1318" w:type="dxa"/>
          </w:tcPr>
          <w:p w14:paraId="6160F19E" w14:textId="77777777" w:rsidR="00E86955" w:rsidRDefault="00E86955">
            <w:pPr>
              <w:pStyle w:val="TableParagraph"/>
              <w:rPr>
                <w:rFonts w:ascii="Times New Roman" w:hint="eastAsia"/>
                <w:sz w:val="20"/>
              </w:rPr>
            </w:pPr>
          </w:p>
        </w:tc>
        <w:tc>
          <w:tcPr>
            <w:tcW w:w="948" w:type="dxa"/>
          </w:tcPr>
          <w:p w14:paraId="5F22143C" w14:textId="77777777" w:rsidR="00E86955" w:rsidRDefault="00E86955">
            <w:pPr>
              <w:pStyle w:val="TableParagraph"/>
              <w:rPr>
                <w:rFonts w:ascii="Times New Roman" w:hint="eastAsia"/>
                <w:sz w:val="20"/>
              </w:rPr>
            </w:pPr>
          </w:p>
        </w:tc>
      </w:tr>
      <w:tr w:rsidR="00E86955" w14:paraId="7F256E75" w14:textId="77777777">
        <w:trPr>
          <w:trHeight w:val="640"/>
        </w:trPr>
        <w:tc>
          <w:tcPr>
            <w:tcW w:w="756" w:type="dxa"/>
          </w:tcPr>
          <w:p w14:paraId="7B0A79C4" w14:textId="77777777" w:rsidR="00E86955" w:rsidRDefault="00000000">
            <w:pPr>
              <w:pStyle w:val="TableParagraph"/>
              <w:spacing w:before="114"/>
              <w:ind w:left="146" w:right="139"/>
              <w:jc w:val="center"/>
              <w:rPr>
                <w:rFonts w:hint="eastAsia"/>
              </w:rPr>
            </w:pPr>
            <w:r>
              <w:t>……</w:t>
            </w:r>
          </w:p>
        </w:tc>
        <w:tc>
          <w:tcPr>
            <w:tcW w:w="2609" w:type="dxa"/>
          </w:tcPr>
          <w:p w14:paraId="5BEE48CA" w14:textId="77777777" w:rsidR="00E86955" w:rsidRDefault="00E86955">
            <w:pPr>
              <w:pStyle w:val="TableParagraph"/>
              <w:rPr>
                <w:rFonts w:ascii="Times New Roman" w:hint="eastAsia"/>
                <w:sz w:val="20"/>
              </w:rPr>
            </w:pPr>
          </w:p>
        </w:tc>
        <w:tc>
          <w:tcPr>
            <w:tcW w:w="1255" w:type="dxa"/>
          </w:tcPr>
          <w:p w14:paraId="5F6B5F7F" w14:textId="77777777" w:rsidR="00E86955" w:rsidRDefault="00E86955">
            <w:pPr>
              <w:pStyle w:val="TableParagraph"/>
              <w:rPr>
                <w:rFonts w:ascii="Times New Roman" w:hint="eastAsia"/>
                <w:sz w:val="20"/>
              </w:rPr>
            </w:pPr>
          </w:p>
        </w:tc>
        <w:tc>
          <w:tcPr>
            <w:tcW w:w="1361" w:type="dxa"/>
          </w:tcPr>
          <w:p w14:paraId="353B7D7A" w14:textId="77777777" w:rsidR="00E86955" w:rsidRDefault="00E86955">
            <w:pPr>
              <w:pStyle w:val="TableParagraph"/>
              <w:rPr>
                <w:rFonts w:ascii="Times New Roman" w:hint="eastAsia"/>
                <w:sz w:val="20"/>
              </w:rPr>
            </w:pPr>
          </w:p>
        </w:tc>
        <w:tc>
          <w:tcPr>
            <w:tcW w:w="1383" w:type="dxa"/>
          </w:tcPr>
          <w:p w14:paraId="46499234" w14:textId="77777777" w:rsidR="00E86955" w:rsidRDefault="00E86955">
            <w:pPr>
              <w:pStyle w:val="TableParagraph"/>
              <w:rPr>
                <w:rFonts w:ascii="Times New Roman" w:hint="eastAsia"/>
                <w:sz w:val="20"/>
              </w:rPr>
            </w:pPr>
          </w:p>
        </w:tc>
        <w:tc>
          <w:tcPr>
            <w:tcW w:w="1318" w:type="dxa"/>
          </w:tcPr>
          <w:p w14:paraId="0F7AA96A" w14:textId="77777777" w:rsidR="00E86955" w:rsidRDefault="00E86955">
            <w:pPr>
              <w:pStyle w:val="TableParagraph"/>
              <w:rPr>
                <w:rFonts w:ascii="Times New Roman" w:hint="eastAsia"/>
                <w:sz w:val="20"/>
              </w:rPr>
            </w:pPr>
          </w:p>
        </w:tc>
        <w:tc>
          <w:tcPr>
            <w:tcW w:w="948" w:type="dxa"/>
          </w:tcPr>
          <w:p w14:paraId="6FC1F6C9" w14:textId="77777777" w:rsidR="00E86955" w:rsidRDefault="00E86955">
            <w:pPr>
              <w:pStyle w:val="TableParagraph"/>
              <w:rPr>
                <w:rFonts w:ascii="Times New Roman" w:hint="eastAsia"/>
                <w:sz w:val="20"/>
              </w:rPr>
            </w:pPr>
          </w:p>
        </w:tc>
      </w:tr>
    </w:tbl>
    <w:p w14:paraId="5A0B7F01" w14:textId="77777777" w:rsidR="00E86955" w:rsidRDefault="00E86955">
      <w:pPr>
        <w:pStyle w:val="a4"/>
        <w:spacing w:before="16"/>
        <w:rPr>
          <w:rFonts w:ascii="微软雅黑" w:hint="eastAsia"/>
          <w:b/>
          <w:sz w:val="10"/>
        </w:rPr>
      </w:pPr>
    </w:p>
    <w:p w14:paraId="061436FD" w14:textId="77777777" w:rsidR="00E86955" w:rsidRDefault="00000000">
      <w:pPr>
        <w:numPr>
          <w:ilvl w:val="0"/>
          <w:numId w:val="3"/>
        </w:numPr>
        <w:spacing w:line="360" w:lineRule="exact"/>
        <w:ind w:firstLineChars="200" w:firstLine="482"/>
        <w:rPr>
          <w:rFonts w:ascii="楷体_GB2312" w:eastAsia="楷体_GB2312"/>
          <w:b/>
          <w:bCs/>
          <w:sz w:val="24"/>
        </w:rPr>
      </w:pPr>
      <w:r>
        <w:rPr>
          <w:rFonts w:ascii="楷体_GB2312" w:eastAsia="楷体_GB2312" w:hint="eastAsia"/>
          <w:b/>
          <w:bCs/>
          <w:sz w:val="24"/>
        </w:rPr>
        <w:t>上述业绩须提供合同复印件作为证明材料；</w:t>
      </w:r>
    </w:p>
    <w:p w14:paraId="508E316B" w14:textId="77777777" w:rsidR="00E86955" w:rsidRDefault="00000000">
      <w:pPr>
        <w:numPr>
          <w:ilvl w:val="0"/>
          <w:numId w:val="3"/>
        </w:numPr>
        <w:spacing w:line="360" w:lineRule="exact"/>
        <w:ind w:firstLineChars="200" w:firstLine="482"/>
        <w:rPr>
          <w:rFonts w:ascii="楷体_GB2312" w:eastAsia="楷体_GB2312"/>
          <w:b/>
          <w:bCs/>
          <w:sz w:val="24"/>
        </w:rPr>
      </w:pPr>
      <w:r>
        <w:rPr>
          <w:rFonts w:ascii="楷体_GB2312" w:eastAsia="楷体_GB2312" w:hint="eastAsia"/>
          <w:b/>
          <w:bCs/>
          <w:sz w:val="24"/>
        </w:rPr>
        <w:t>业绩时间以合同签订时间为准；</w:t>
      </w:r>
    </w:p>
    <w:p w14:paraId="7A0AC7D5" w14:textId="77777777" w:rsidR="00E86955" w:rsidRDefault="00000000">
      <w:pPr>
        <w:numPr>
          <w:ilvl w:val="0"/>
          <w:numId w:val="3"/>
        </w:numPr>
        <w:spacing w:line="360" w:lineRule="exact"/>
        <w:ind w:firstLineChars="200" w:firstLine="482"/>
        <w:rPr>
          <w:rFonts w:ascii="楷体_GB2312" w:eastAsia="楷体_GB2312"/>
          <w:b/>
          <w:bCs/>
          <w:sz w:val="24"/>
        </w:rPr>
      </w:pPr>
      <w:r>
        <w:rPr>
          <w:rFonts w:ascii="楷体_GB2312" w:eastAsia="楷体_GB2312" w:hint="eastAsia"/>
          <w:b/>
          <w:bCs/>
          <w:sz w:val="24"/>
        </w:rPr>
        <w:t>未盖章的做无效标处理。</w:t>
      </w:r>
    </w:p>
    <w:p w14:paraId="0AA14126" w14:textId="77777777" w:rsidR="00E86955" w:rsidRDefault="00000000">
      <w:pPr>
        <w:spacing w:line="360" w:lineRule="exact"/>
        <w:ind w:firstLineChars="200" w:firstLine="482"/>
        <w:rPr>
          <w:rFonts w:ascii="楷体_GB2312" w:eastAsia="楷体_GB2312"/>
          <w:b/>
          <w:bCs/>
          <w:sz w:val="24"/>
        </w:rPr>
      </w:pPr>
      <w:r>
        <w:rPr>
          <w:rFonts w:ascii="楷体_GB2312" w:eastAsia="楷体_GB2312" w:hint="eastAsia"/>
          <w:b/>
          <w:bCs/>
          <w:sz w:val="24"/>
        </w:rPr>
        <w:t xml:space="preserve">   </w:t>
      </w:r>
    </w:p>
    <w:p w14:paraId="674D1190" w14:textId="77777777" w:rsidR="00E86955" w:rsidRDefault="00E86955">
      <w:pPr>
        <w:rPr>
          <w:rFonts w:ascii="微软雅黑" w:eastAsia="微软雅黑"/>
        </w:rPr>
      </w:pPr>
    </w:p>
    <w:p w14:paraId="12A7BB73" w14:textId="77777777" w:rsidR="00E86955" w:rsidRDefault="00E86955">
      <w:pPr>
        <w:rPr>
          <w:rFonts w:ascii="微软雅黑" w:eastAsia="微软雅黑"/>
        </w:rPr>
      </w:pPr>
    </w:p>
    <w:p w14:paraId="47CEE11A" w14:textId="77777777" w:rsidR="00E86955" w:rsidRDefault="00E86955">
      <w:pPr>
        <w:rPr>
          <w:rFonts w:ascii="微软雅黑" w:eastAsia="微软雅黑"/>
        </w:rPr>
      </w:pPr>
    </w:p>
    <w:p w14:paraId="669E705E" w14:textId="77777777" w:rsidR="00E86955" w:rsidRDefault="00E86955">
      <w:pPr>
        <w:rPr>
          <w:rFonts w:ascii="微软雅黑" w:eastAsia="微软雅黑"/>
        </w:rPr>
      </w:pPr>
    </w:p>
    <w:p w14:paraId="6749C2C1" w14:textId="77777777" w:rsidR="00E86955" w:rsidRDefault="00E86955">
      <w:pPr>
        <w:rPr>
          <w:rFonts w:ascii="微软雅黑" w:eastAsia="微软雅黑"/>
        </w:rPr>
      </w:pPr>
    </w:p>
    <w:p w14:paraId="13C14294" w14:textId="77777777" w:rsidR="00E86955" w:rsidRDefault="00E86955">
      <w:pPr>
        <w:rPr>
          <w:rFonts w:ascii="微软雅黑" w:eastAsia="微软雅黑"/>
        </w:rPr>
      </w:pPr>
    </w:p>
    <w:p w14:paraId="7823E0C8" w14:textId="77777777" w:rsidR="00E86955" w:rsidRDefault="00E86955">
      <w:pPr>
        <w:rPr>
          <w:rFonts w:ascii="微软雅黑" w:eastAsia="微软雅黑"/>
        </w:rPr>
      </w:pPr>
    </w:p>
    <w:p w14:paraId="137361A1" w14:textId="77777777" w:rsidR="00E86955" w:rsidRDefault="00E86955">
      <w:pPr>
        <w:rPr>
          <w:rFonts w:ascii="微软雅黑" w:eastAsia="微软雅黑"/>
        </w:rPr>
      </w:pPr>
    </w:p>
    <w:p w14:paraId="4C751276" w14:textId="77777777" w:rsidR="00E86955" w:rsidRDefault="00E86955">
      <w:pPr>
        <w:rPr>
          <w:rFonts w:ascii="微软雅黑" w:eastAsia="微软雅黑"/>
        </w:rPr>
      </w:pPr>
    </w:p>
    <w:p w14:paraId="425222D1" w14:textId="77777777" w:rsidR="00E86955" w:rsidRDefault="00E86955">
      <w:pPr>
        <w:rPr>
          <w:rFonts w:ascii="微软雅黑" w:eastAsia="微软雅黑"/>
        </w:rPr>
        <w:sectPr w:rsidR="00E86955">
          <w:footerReference w:type="default" r:id="rId9"/>
          <w:pgSz w:w="11910" w:h="16840"/>
          <w:pgMar w:top="1360" w:right="1020" w:bottom="1500" w:left="1000" w:header="0" w:footer="1304" w:gutter="0"/>
          <w:cols w:space="720"/>
        </w:sectPr>
      </w:pPr>
    </w:p>
    <w:p w14:paraId="640E7F9E" w14:textId="77777777" w:rsidR="00E86955" w:rsidRDefault="00000000">
      <w:pPr>
        <w:rPr>
          <w:rFonts w:ascii="微软雅黑" w:eastAsia="微软雅黑"/>
        </w:rPr>
      </w:pPr>
      <w:r>
        <w:rPr>
          <w:noProof/>
          <w:sz w:val="22"/>
        </w:rPr>
        <w:lastRenderedPageBreak/>
        <mc:AlternateContent>
          <mc:Choice Requires="wps">
            <w:drawing>
              <wp:anchor distT="0" distB="0" distL="114300" distR="114300" simplePos="0" relativeHeight="251660288" behindDoc="0" locked="0" layoutInCell="1" allowOverlap="1" wp14:anchorId="6AE5CA19" wp14:editId="0C872077">
                <wp:simplePos x="0" y="0"/>
                <wp:positionH relativeFrom="column">
                  <wp:posOffset>20955</wp:posOffset>
                </wp:positionH>
                <wp:positionV relativeFrom="paragraph">
                  <wp:posOffset>213360</wp:posOffset>
                </wp:positionV>
                <wp:extent cx="3228975" cy="390525"/>
                <wp:effectExtent l="0" t="0" r="1905" b="5715"/>
                <wp:wrapNone/>
                <wp:docPr id="2" name="文本框 2"/>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2897A2" w14:textId="77777777" w:rsidR="00E86955" w:rsidRDefault="00000000">
                            <w:pPr>
                              <w:spacing w:line="360" w:lineRule="exact"/>
                              <w:rPr>
                                <w:rFonts w:ascii="楷体_GB2312" w:eastAsia="楷体_GB2312"/>
                                <w:b/>
                                <w:sz w:val="24"/>
                              </w:rPr>
                            </w:pPr>
                            <w:r>
                              <w:rPr>
                                <w:rFonts w:ascii="楷体_GB2312" w:eastAsia="楷体_GB2312" w:hint="eastAsia"/>
                                <w:b/>
                                <w:sz w:val="24"/>
                              </w:rPr>
                              <w:t>格式四：报 价 表</w:t>
                            </w:r>
                          </w:p>
                          <w:p w14:paraId="0E4E1B63" w14:textId="77777777" w:rsidR="00E86955" w:rsidRDefault="00E8695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E5CA19" id="文本框 2" o:spid="_x0000_s1028" type="#_x0000_t202" style="position:absolute;left:0;text-align:left;margin-left:1.65pt;margin-top:16.8pt;width:254.2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" fillcolor="white [3201]" stroked="f" strokeweight=".5pt">
                <v:textbox>
                  <w:txbxContent>
                    <w:p w14:paraId="762897A2" w14:textId="77777777" w:rsidR="00E86955" w:rsidRDefault="00000000">
                      <w:pPr>
                        <w:spacing w:line="360" w:lineRule="exact"/>
                        <w:rPr>
                          <w:rFonts w:ascii="楷体_GB2312" w:eastAsia="楷体_GB2312"/>
                          <w:b/>
                          <w:sz w:val="24"/>
                        </w:rPr>
                      </w:pPr>
                      <w:r>
                        <w:rPr>
                          <w:rFonts w:ascii="楷体_GB2312" w:eastAsia="楷体_GB2312" w:hint="eastAsia"/>
                          <w:b/>
                          <w:sz w:val="24"/>
                        </w:rPr>
                        <w:t>格式四：报 价 表</w:t>
                      </w:r>
                    </w:p>
                    <w:p w14:paraId="0E4E1B63" w14:textId="77777777" w:rsidR="00E86955" w:rsidRDefault="00E86955"/>
                  </w:txbxContent>
                </v:textbox>
              </v:shape>
            </w:pict>
          </mc:Fallback>
        </mc:AlternateContent>
      </w:r>
    </w:p>
    <w:p w14:paraId="1B42CC7B" w14:textId="77777777" w:rsidR="00E86955" w:rsidRDefault="00E86955">
      <w:pPr>
        <w:rPr>
          <w:rFonts w:ascii="微软雅黑" w:eastAsia="微软雅黑"/>
        </w:rPr>
      </w:pPr>
    </w:p>
    <w:p w14:paraId="6CAB5CBA" w14:textId="77777777" w:rsidR="00E86955" w:rsidRDefault="00E86955">
      <w:pPr>
        <w:rPr>
          <w:rFonts w:ascii="微软雅黑" w:eastAsia="微软雅黑"/>
        </w:rPr>
      </w:pPr>
    </w:p>
    <w:tbl>
      <w:tblPr>
        <w:tblW w:w="13577" w:type="dxa"/>
        <w:jc w:val="center"/>
        <w:tblLayout w:type="fixed"/>
        <w:tblLook w:val="04A0" w:firstRow="1" w:lastRow="0" w:firstColumn="1" w:lastColumn="0" w:noHBand="0" w:noVBand="1"/>
      </w:tblPr>
      <w:tblGrid>
        <w:gridCol w:w="994"/>
        <w:gridCol w:w="4003"/>
        <w:gridCol w:w="1366"/>
        <w:gridCol w:w="892"/>
        <w:gridCol w:w="4582"/>
        <w:gridCol w:w="1740"/>
      </w:tblGrid>
      <w:tr w:rsidR="00E86955" w14:paraId="31E408A5" w14:textId="77777777">
        <w:trPr>
          <w:trHeight w:val="665"/>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147CE" w14:textId="77777777" w:rsidR="00E86955" w:rsidRDefault="00000000">
            <w:pPr>
              <w:widowControl/>
              <w:jc w:val="center"/>
              <w:textAlignment w:val="center"/>
              <w:rPr>
                <w:rFonts w:cs="宋体"/>
                <w:b/>
                <w:bCs/>
                <w:color w:val="000000"/>
                <w:kern w:val="0"/>
                <w:sz w:val="22"/>
                <w:szCs w:val="22"/>
                <w:lang w:bidi="ar"/>
              </w:rPr>
            </w:pPr>
            <w:r>
              <w:rPr>
                <w:rFonts w:ascii="宋体" w:hAnsi="宋体" w:cs="宋体" w:hint="eastAsia"/>
                <w:b/>
                <w:bCs/>
                <w:color w:val="000000"/>
                <w:kern w:val="0"/>
                <w:sz w:val="22"/>
                <w:szCs w:val="22"/>
                <w:lang w:bidi="ar"/>
              </w:rPr>
              <w:t>序号</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C639C" w14:textId="77777777" w:rsidR="00E86955" w:rsidRDefault="00000000">
            <w:pPr>
              <w:widowControl/>
              <w:jc w:val="center"/>
              <w:textAlignment w:val="center"/>
              <w:rPr>
                <w:rFonts w:cs="宋体"/>
                <w:b/>
                <w:bCs/>
                <w:color w:val="000000"/>
                <w:kern w:val="0"/>
                <w:sz w:val="22"/>
                <w:szCs w:val="22"/>
                <w:lang w:bidi="ar"/>
              </w:rPr>
            </w:pPr>
            <w:r>
              <w:rPr>
                <w:rFonts w:ascii="宋体" w:hAnsi="宋体" w:cs="宋体" w:hint="eastAsia"/>
                <w:b/>
                <w:bCs/>
                <w:color w:val="000000"/>
                <w:kern w:val="0"/>
                <w:sz w:val="22"/>
                <w:szCs w:val="22"/>
                <w:lang w:bidi="ar"/>
              </w:rPr>
              <w:t>商品名称</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60CDF" w14:textId="77777777" w:rsidR="00E86955" w:rsidRDefault="00000000">
            <w:pPr>
              <w:widowControl/>
              <w:jc w:val="center"/>
              <w:textAlignment w:val="center"/>
              <w:rPr>
                <w:rFonts w:cs="宋体"/>
                <w:b/>
                <w:bCs/>
                <w:color w:val="000000"/>
                <w:kern w:val="0"/>
                <w:sz w:val="22"/>
                <w:szCs w:val="22"/>
                <w:lang w:bidi="ar"/>
              </w:rPr>
            </w:pPr>
            <w:r>
              <w:rPr>
                <w:rFonts w:ascii="宋体" w:hAnsi="宋体" w:cs="宋体" w:hint="eastAsia"/>
                <w:b/>
                <w:bCs/>
                <w:color w:val="000000"/>
                <w:kern w:val="0"/>
                <w:sz w:val="22"/>
                <w:szCs w:val="22"/>
                <w:lang w:bidi="ar"/>
              </w:rPr>
              <w:t>规格</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89F81" w14:textId="77777777" w:rsidR="00E86955" w:rsidRDefault="00000000">
            <w:pPr>
              <w:widowControl/>
              <w:jc w:val="center"/>
              <w:textAlignment w:val="center"/>
              <w:rPr>
                <w:rFonts w:cs="宋体"/>
                <w:b/>
                <w:bCs/>
                <w:color w:val="000000"/>
                <w:kern w:val="0"/>
                <w:sz w:val="22"/>
                <w:szCs w:val="22"/>
                <w:lang w:bidi="ar"/>
              </w:rPr>
            </w:pPr>
            <w:r>
              <w:rPr>
                <w:rFonts w:ascii="宋体" w:hAnsi="宋体" w:cs="宋体" w:hint="eastAsia"/>
                <w:b/>
                <w:bCs/>
                <w:color w:val="000000"/>
                <w:kern w:val="0"/>
                <w:sz w:val="22"/>
                <w:szCs w:val="22"/>
                <w:lang w:bidi="ar"/>
              </w:rPr>
              <w:t>单位</w:t>
            </w:r>
          </w:p>
        </w:tc>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BF633" w14:textId="77777777" w:rsidR="00E86955" w:rsidRDefault="00000000">
            <w:pPr>
              <w:widowControl/>
              <w:jc w:val="center"/>
              <w:textAlignment w:val="center"/>
              <w:rPr>
                <w:rFonts w:cs="宋体"/>
                <w:b/>
                <w:bCs/>
                <w:color w:val="000000"/>
                <w:kern w:val="0"/>
                <w:sz w:val="22"/>
                <w:szCs w:val="22"/>
                <w:lang w:bidi="ar"/>
              </w:rPr>
            </w:pPr>
            <w:r>
              <w:rPr>
                <w:rFonts w:cs="宋体" w:hint="eastAsia"/>
                <w:b/>
                <w:bCs/>
                <w:color w:val="000000"/>
                <w:kern w:val="0"/>
                <w:sz w:val="22"/>
                <w:szCs w:val="22"/>
                <w:lang w:bidi="ar"/>
              </w:rPr>
              <w:t>厂家</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0D04E" w14:textId="77777777" w:rsidR="00E86955" w:rsidRDefault="00000000">
            <w:pPr>
              <w:widowControl/>
              <w:jc w:val="center"/>
              <w:textAlignment w:val="center"/>
              <w:rPr>
                <w:rFonts w:cs="宋体"/>
                <w:b/>
                <w:bCs/>
                <w:color w:val="000000"/>
                <w:kern w:val="0"/>
                <w:sz w:val="22"/>
                <w:szCs w:val="22"/>
                <w:lang w:bidi="ar"/>
              </w:rPr>
            </w:pPr>
            <w:r>
              <w:rPr>
                <w:rFonts w:cs="宋体" w:hint="eastAsia"/>
                <w:b/>
                <w:bCs/>
                <w:color w:val="000000"/>
                <w:kern w:val="0"/>
                <w:sz w:val="22"/>
                <w:szCs w:val="22"/>
                <w:lang w:bidi="ar"/>
              </w:rPr>
              <w:t>单价：元</w:t>
            </w:r>
          </w:p>
        </w:tc>
      </w:tr>
      <w:tr w:rsidR="00E86955" w14:paraId="04E62618"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C6049"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1</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688CB"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探头清洗液</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A9708"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50ml</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0EC18"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瓶</w:t>
            </w:r>
          </w:p>
        </w:tc>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E148F"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深圳迈瑞生物医疗电子股份有限公司</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7827F" w14:textId="77777777" w:rsidR="00E86955" w:rsidRDefault="00E86955">
            <w:pPr>
              <w:spacing w:line="360" w:lineRule="exact"/>
              <w:rPr>
                <w:rFonts w:ascii="楷体_GB2312" w:eastAsia="楷体_GB2312"/>
                <w:b/>
                <w:sz w:val="24"/>
              </w:rPr>
            </w:pPr>
          </w:p>
        </w:tc>
      </w:tr>
      <w:tr w:rsidR="00E86955" w14:paraId="63031FBC"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02609"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2</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FED66"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利器盒</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362DB"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6.5L</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44EB1" w14:textId="77777777" w:rsidR="00E86955" w:rsidRDefault="00000000">
            <w:pPr>
              <w:spacing w:line="360" w:lineRule="exact"/>
              <w:jc w:val="center"/>
              <w:rPr>
                <w:rFonts w:ascii="楷体_GB2312" w:eastAsia="楷体_GB2312"/>
                <w:bCs/>
                <w:sz w:val="24"/>
              </w:rPr>
            </w:pPr>
            <w:proofErr w:type="gramStart"/>
            <w:r>
              <w:rPr>
                <w:rFonts w:ascii="楷体_GB2312" w:eastAsia="楷体_GB2312" w:hint="eastAsia"/>
                <w:bCs/>
                <w:sz w:val="24"/>
              </w:rPr>
              <w:t>个</w:t>
            </w:r>
            <w:proofErr w:type="gramEnd"/>
          </w:p>
        </w:tc>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B9BB2"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台州市景昊塑业有限公司</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0A267" w14:textId="77777777" w:rsidR="00E86955" w:rsidRDefault="00E86955">
            <w:pPr>
              <w:spacing w:line="360" w:lineRule="exact"/>
              <w:rPr>
                <w:rFonts w:ascii="楷体_GB2312" w:eastAsia="楷体_GB2312"/>
                <w:b/>
                <w:sz w:val="24"/>
              </w:rPr>
            </w:pPr>
          </w:p>
        </w:tc>
      </w:tr>
      <w:tr w:rsidR="00E86955" w14:paraId="5C32B06F"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552BB"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3</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384D5"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DA清洗液</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BC25C"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55ml*6</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C1B3D"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盒</w:t>
            </w:r>
          </w:p>
        </w:tc>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DC881"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深圳迈瑞生物医疗电子股份有限公司</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1D26F" w14:textId="77777777" w:rsidR="00E86955" w:rsidRDefault="00E86955">
            <w:pPr>
              <w:spacing w:line="360" w:lineRule="exact"/>
              <w:rPr>
                <w:rFonts w:ascii="楷体_GB2312" w:eastAsia="楷体_GB2312"/>
                <w:b/>
                <w:sz w:val="24"/>
              </w:rPr>
            </w:pPr>
          </w:p>
        </w:tc>
      </w:tr>
      <w:tr w:rsidR="00E86955" w14:paraId="6318218E"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77070"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4</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1318E"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DB清洗液</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70F9E"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55ml*6</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F0421"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盒</w:t>
            </w:r>
          </w:p>
        </w:tc>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E36C3"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深圳迈瑞生物医疗电子股份有限公司</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7A956" w14:textId="77777777" w:rsidR="00E86955" w:rsidRDefault="00E86955">
            <w:pPr>
              <w:spacing w:line="360" w:lineRule="exact"/>
              <w:rPr>
                <w:rFonts w:ascii="楷体_GB2312" w:eastAsia="楷体_GB2312"/>
                <w:b/>
                <w:sz w:val="24"/>
              </w:rPr>
            </w:pPr>
          </w:p>
        </w:tc>
      </w:tr>
      <w:tr w:rsidR="00E86955" w14:paraId="4781B9AB"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C3235"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5</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EEB21"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CD80清洗液</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F1C98"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2L*4</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8B142"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箱</w:t>
            </w:r>
          </w:p>
        </w:tc>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51A1A"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深圳迈瑞生物医疗电子股份有限公司</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72B38" w14:textId="77777777" w:rsidR="00E86955" w:rsidRDefault="00E86955">
            <w:pPr>
              <w:spacing w:line="360" w:lineRule="exact"/>
              <w:rPr>
                <w:rFonts w:ascii="楷体_GB2312" w:eastAsia="楷体_GB2312"/>
                <w:b/>
                <w:sz w:val="24"/>
              </w:rPr>
            </w:pPr>
          </w:p>
        </w:tc>
      </w:tr>
      <w:tr w:rsidR="00E86955" w14:paraId="6E52A5B5"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CA30C"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6</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7D99B"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酒精</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3C569"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2L</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9062B"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箱</w:t>
            </w:r>
          </w:p>
        </w:tc>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E5BDE"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山东利尔康医疗科技股份有限公司</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708A0" w14:textId="77777777" w:rsidR="00E86955" w:rsidRDefault="00E86955">
            <w:pPr>
              <w:spacing w:line="360" w:lineRule="exact"/>
              <w:rPr>
                <w:rFonts w:ascii="楷体_GB2312" w:eastAsia="楷体_GB2312"/>
                <w:b/>
                <w:sz w:val="24"/>
              </w:rPr>
            </w:pPr>
          </w:p>
        </w:tc>
      </w:tr>
      <w:tr w:rsidR="00E86955" w14:paraId="33124DC8"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C0ACF"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7</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7A35B"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反应杯</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2B326"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6*64*6</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F9185"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箱</w:t>
            </w:r>
          </w:p>
        </w:tc>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E778E"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深圳市新产业生物医学工程股份有限公司</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D4D10" w14:textId="77777777" w:rsidR="00E86955" w:rsidRDefault="00E86955">
            <w:pPr>
              <w:spacing w:line="360" w:lineRule="exact"/>
              <w:rPr>
                <w:rFonts w:ascii="楷体_GB2312" w:eastAsia="楷体_GB2312"/>
                <w:b/>
                <w:sz w:val="24"/>
              </w:rPr>
            </w:pPr>
          </w:p>
        </w:tc>
      </w:tr>
      <w:tr w:rsidR="00E86955" w14:paraId="6BAED86B"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ECBDE"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8</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FF829"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白色清洗液（Z1）</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0280B"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5L</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CFE19"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桶</w:t>
            </w:r>
          </w:p>
        </w:tc>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CBF3A"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北京众驰伟业科技发展有限公司</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0EC1D" w14:textId="77777777" w:rsidR="00E86955" w:rsidRDefault="00E86955">
            <w:pPr>
              <w:spacing w:line="360" w:lineRule="exact"/>
              <w:rPr>
                <w:rFonts w:ascii="楷体_GB2312" w:eastAsia="楷体_GB2312"/>
                <w:b/>
                <w:sz w:val="24"/>
              </w:rPr>
            </w:pPr>
          </w:p>
        </w:tc>
      </w:tr>
      <w:tr w:rsidR="00E86955" w14:paraId="1A4EB3B8"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17071"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9</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3645D"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蓝色清洗液 (Z2)</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DF7EF"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5L</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D75D9"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桶</w:t>
            </w:r>
          </w:p>
        </w:tc>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EE080" w14:textId="77777777" w:rsidR="00E86955" w:rsidRDefault="00000000">
            <w:pPr>
              <w:spacing w:line="360" w:lineRule="exact"/>
              <w:jc w:val="center"/>
              <w:rPr>
                <w:rFonts w:ascii="楷体_GB2312" w:eastAsia="楷体_GB2312"/>
                <w:bCs/>
                <w:sz w:val="24"/>
              </w:rPr>
            </w:pPr>
            <w:r>
              <w:rPr>
                <w:rFonts w:ascii="楷体_GB2312" w:eastAsia="楷体_GB2312" w:hint="eastAsia"/>
                <w:bCs/>
                <w:sz w:val="24"/>
              </w:rPr>
              <w:t>北京众驰伟业科技发展有限公司</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739BC" w14:textId="77777777" w:rsidR="00E86955" w:rsidRDefault="00E86955">
            <w:pPr>
              <w:spacing w:line="360" w:lineRule="exact"/>
              <w:rPr>
                <w:rFonts w:ascii="楷体_GB2312" w:eastAsia="楷体_GB2312"/>
                <w:b/>
                <w:sz w:val="24"/>
              </w:rPr>
            </w:pPr>
          </w:p>
        </w:tc>
      </w:tr>
      <w:tr w:rsidR="00E86955" w14:paraId="77403735" w14:textId="77777777">
        <w:trPr>
          <w:trHeight w:val="525"/>
          <w:jc w:val="center"/>
        </w:trPr>
        <w:tc>
          <w:tcPr>
            <w:tcW w:w="1183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16C30" w14:textId="77777777" w:rsidR="00E86955" w:rsidRDefault="00000000">
            <w:pPr>
              <w:widowControl/>
              <w:jc w:val="center"/>
              <w:textAlignment w:val="center"/>
              <w:rPr>
                <w:rFonts w:ascii="宋体" w:hAnsi="宋体" w:cs="宋体" w:hint="eastAsia"/>
                <w:b/>
                <w:bCs/>
                <w:color w:val="000000"/>
                <w:kern w:val="0"/>
                <w:sz w:val="22"/>
                <w:szCs w:val="22"/>
                <w:lang w:bidi="ar"/>
              </w:rPr>
            </w:pPr>
            <w:r>
              <w:rPr>
                <w:rFonts w:ascii="宋体" w:hAnsi="宋体" w:cs="宋体" w:hint="eastAsia"/>
                <w:b/>
                <w:bCs/>
                <w:color w:val="000000"/>
                <w:kern w:val="0"/>
                <w:sz w:val="22"/>
                <w:szCs w:val="22"/>
                <w:lang w:bidi="ar"/>
              </w:rPr>
              <w:t xml:space="preserve">                                                                                             总报价：</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05F2E" w14:textId="77777777" w:rsidR="00E86955" w:rsidRDefault="00E86955">
            <w:pPr>
              <w:widowControl/>
              <w:jc w:val="center"/>
              <w:textAlignment w:val="center"/>
              <w:rPr>
                <w:rFonts w:ascii="宋体" w:hAnsi="宋体" w:cs="宋体" w:hint="eastAsia"/>
                <w:b/>
                <w:bCs/>
                <w:color w:val="000000"/>
                <w:kern w:val="0"/>
                <w:sz w:val="22"/>
                <w:szCs w:val="22"/>
                <w:lang w:bidi="ar"/>
              </w:rPr>
            </w:pPr>
          </w:p>
        </w:tc>
      </w:tr>
    </w:tbl>
    <w:p w14:paraId="7592E1BD" w14:textId="77777777" w:rsidR="00E86955" w:rsidRDefault="00E86955">
      <w:pPr>
        <w:rPr>
          <w:rFonts w:ascii="微软雅黑" w:eastAsia="微软雅黑"/>
        </w:rPr>
        <w:sectPr w:rsidR="00E86955">
          <w:pgSz w:w="16840" w:h="11910" w:orient="landscape"/>
          <w:pgMar w:top="1000" w:right="1360" w:bottom="1020" w:left="1500" w:header="737" w:footer="1531" w:gutter="0"/>
          <w:cols w:space="720"/>
        </w:sectPr>
      </w:pPr>
    </w:p>
    <w:p w14:paraId="1EEB08AC" w14:textId="77777777" w:rsidR="00E86955" w:rsidRDefault="00E86955">
      <w:pPr>
        <w:spacing w:line="360" w:lineRule="exact"/>
        <w:rPr>
          <w:rFonts w:ascii="楷体_GB2312" w:eastAsia="楷体_GB2312"/>
          <w:b/>
          <w:sz w:val="28"/>
          <w:szCs w:val="28"/>
        </w:rPr>
      </w:pPr>
    </w:p>
    <w:p w14:paraId="39B86F73" w14:textId="77777777" w:rsidR="00E86955" w:rsidRDefault="00000000">
      <w:pPr>
        <w:spacing w:line="360" w:lineRule="exact"/>
        <w:rPr>
          <w:rFonts w:ascii="楷体_GB2312" w:eastAsia="楷体_GB2312"/>
          <w:b/>
          <w:sz w:val="28"/>
          <w:szCs w:val="28"/>
        </w:rPr>
      </w:pPr>
      <w:r>
        <w:rPr>
          <w:rFonts w:ascii="楷体_GB2312" w:eastAsia="楷体_GB2312" w:hint="eastAsia"/>
          <w:b/>
          <w:sz w:val="28"/>
          <w:szCs w:val="28"/>
        </w:rPr>
        <w:t>格式五：</w:t>
      </w:r>
    </w:p>
    <w:p w14:paraId="739854C2" w14:textId="77777777" w:rsidR="00E86955" w:rsidRDefault="00E86955">
      <w:pPr>
        <w:spacing w:line="360" w:lineRule="exact"/>
        <w:rPr>
          <w:rFonts w:ascii="楷体_GB2312" w:eastAsia="楷体_GB2312"/>
          <w:b/>
          <w:sz w:val="28"/>
          <w:szCs w:val="28"/>
        </w:rPr>
      </w:pPr>
    </w:p>
    <w:p w14:paraId="35F88958" w14:textId="77777777" w:rsidR="00E86955" w:rsidRDefault="00000000">
      <w:pPr>
        <w:spacing w:line="360" w:lineRule="exact"/>
        <w:ind w:firstLineChars="200" w:firstLine="562"/>
        <w:rPr>
          <w:rFonts w:ascii="楷体_GB2312" w:eastAsia="楷体_GB2312"/>
          <w:b/>
          <w:sz w:val="28"/>
          <w:szCs w:val="28"/>
        </w:rPr>
      </w:pPr>
      <w:r>
        <w:rPr>
          <w:rFonts w:ascii="楷体_GB2312" w:eastAsia="楷体_GB2312" w:hint="eastAsia"/>
          <w:b/>
          <w:sz w:val="28"/>
          <w:szCs w:val="28"/>
          <w:u w:val="single"/>
        </w:rPr>
        <w:t xml:space="preserve">       (投标人名称)        </w:t>
      </w:r>
      <w:r>
        <w:rPr>
          <w:rFonts w:ascii="楷体_GB2312" w:eastAsia="楷体_GB2312" w:hint="eastAsia"/>
          <w:b/>
          <w:sz w:val="28"/>
          <w:szCs w:val="28"/>
        </w:rPr>
        <w:t>资格证明材料一览表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182"/>
        <w:gridCol w:w="1758"/>
        <w:gridCol w:w="2340"/>
      </w:tblGrid>
      <w:tr w:rsidR="00E86955" w14:paraId="2AF18E1D" w14:textId="77777777">
        <w:trPr>
          <w:trHeight w:val="750"/>
        </w:trPr>
        <w:tc>
          <w:tcPr>
            <w:tcW w:w="1008" w:type="dxa"/>
            <w:vAlign w:val="center"/>
          </w:tcPr>
          <w:p w14:paraId="1AB9B9FB" w14:textId="77777777" w:rsidR="00E86955" w:rsidRDefault="00000000">
            <w:pPr>
              <w:spacing w:line="360" w:lineRule="exact"/>
              <w:jc w:val="center"/>
              <w:rPr>
                <w:rFonts w:ascii="楷体" w:eastAsia="楷体" w:hAnsi="楷体" w:cs="楷体" w:hint="eastAsia"/>
                <w:b/>
                <w:bCs/>
                <w:sz w:val="28"/>
                <w:szCs w:val="28"/>
              </w:rPr>
            </w:pPr>
            <w:r>
              <w:rPr>
                <w:rFonts w:ascii="楷体" w:eastAsia="楷体" w:hAnsi="楷体" w:cs="楷体" w:hint="eastAsia"/>
                <w:b/>
                <w:bCs/>
                <w:sz w:val="28"/>
                <w:szCs w:val="28"/>
              </w:rPr>
              <w:t>序号</w:t>
            </w:r>
          </w:p>
        </w:tc>
        <w:tc>
          <w:tcPr>
            <w:tcW w:w="4182" w:type="dxa"/>
            <w:vAlign w:val="center"/>
          </w:tcPr>
          <w:p w14:paraId="622090D2" w14:textId="77777777" w:rsidR="00E86955" w:rsidRDefault="00000000">
            <w:pPr>
              <w:spacing w:line="360" w:lineRule="exact"/>
              <w:ind w:firstLineChars="200" w:firstLine="562"/>
              <w:jc w:val="center"/>
              <w:rPr>
                <w:rFonts w:ascii="楷体" w:eastAsia="楷体" w:hAnsi="楷体" w:cs="楷体" w:hint="eastAsia"/>
                <w:b/>
                <w:bCs/>
                <w:sz w:val="28"/>
                <w:szCs w:val="28"/>
              </w:rPr>
            </w:pPr>
            <w:r>
              <w:rPr>
                <w:rFonts w:ascii="楷体" w:eastAsia="楷体" w:hAnsi="楷体" w:cs="楷体" w:hint="eastAsia"/>
                <w:b/>
                <w:bCs/>
                <w:sz w:val="28"/>
                <w:szCs w:val="28"/>
              </w:rPr>
              <w:t>证明文件名称</w:t>
            </w:r>
          </w:p>
        </w:tc>
        <w:tc>
          <w:tcPr>
            <w:tcW w:w="1758" w:type="dxa"/>
            <w:vAlign w:val="center"/>
          </w:tcPr>
          <w:p w14:paraId="1660C2CD" w14:textId="77777777" w:rsidR="00E86955" w:rsidRDefault="00000000">
            <w:pPr>
              <w:spacing w:line="360" w:lineRule="exact"/>
              <w:jc w:val="center"/>
              <w:rPr>
                <w:rFonts w:ascii="楷体" w:eastAsia="楷体" w:hAnsi="楷体" w:cs="楷体" w:hint="eastAsia"/>
                <w:b/>
                <w:bCs/>
                <w:sz w:val="28"/>
                <w:szCs w:val="28"/>
              </w:rPr>
            </w:pPr>
            <w:r>
              <w:rPr>
                <w:rFonts w:ascii="楷体" w:eastAsia="楷体" w:hAnsi="楷体" w:cs="楷体" w:hint="eastAsia"/>
                <w:b/>
                <w:bCs/>
                <w:sz w:val="28"/>
                <w:szCs w:val="28"/>
              </w:rPr>
              <w:t>提供情况</w:t>
            </w:r>
          </w:p>
        </w:tc>
        <w:tc>
          <w:tcPr>
            <w:tcW w:w="2340" w:type="dxa"/>
            <w:vAlign w:val="center"/>
          </w:tcPr>
          <w:p w14:paraId="191DE547" w14:textId="77777777" w:rsidR="00E86955" w:rsidRDefault="00000000">
            <w:pPr>
              <w:spacing w:line="360" w:lineRule="exact"/>
              <w:ind w:firstLineChars="300" w:firstLine="843"/>
              <w:rPr>
                <w:rFonts w:ascii="楷体" w:eastAsia="楷体" w:hAnsi="楷体" w:cs="楷体" w:hint="eastAsia"/>
                <w:b/>
                <w:bCs/>
                <w:sz w:val="28"/>
                <w:szCs w:val="28"/>
              </w:rPr>
            </w:pPr>
            <w:r>
              <w:rPr>
                <w:rFonts w:ascii="楷体" w:eastAsia="楷体" w:hAnsi="楷体" w:cs="楷体" w:hint="eastAsia"/>
                <w:b/>
                <w:bCs/>
                <w:sz w:val="28"/>
                <w:szCs w:val="28"/>
              </w:rPr>
              <w:t>备注</w:t>
            </w:r>
          </w:p>
        </w:tc>
      </w:tr>
      <w:tr w:rsidR="00E86955" w14:paraId="321DEB67" w14:textId="77777777">
        <w:trPr>
          <w:trHeight w:val="750"/>
        </w:trPr>
        <w:tc>
          <w:tcPr>
            <w:tcW w:w="1008" w:type="dxa"/>
            <w:vAlign w:val="center"/>
          </w:tcPr>
          <w:p w14:paraId="0FE5C6A7" w14:textId="77777777" w:rsidR="00E8695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1</w:t>
            </w:r>
          </w:p>
        </w:tc>
        <w:tc>
          <w:tcPr>
            <w:tcW w:w="4182" w:type="dxa"/>
            <w:vAlign w:val="center"/>
          </w:tcPr>
          <w:p w14:paraId="7D02BF85" w14:textId="77777777" w:rsidR="00E8695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营业执照或组织机构代码证</w:t>
            </w:r>
          </w:p>
        </w:tc>
        <w:tc>
          <w:tcPr>
            <w:tcW w:w="1758" w:type="dxa"/>
            <w:vAlign w:val="center"/>
          </w:tcPr>
          <w:p w14:paraId="6D7A3CC3" w14:textId="77777777" w:rsidR="00E86955" w:rsidRDefault="00E8695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0579F0F7" w14:textId="77777777" w:rsidR="00E86955" w:rsidRDefault="00E86955">
            <w:pPr>
              <w:spacing w:line="360" w:lineRule="exact"/>
              <w:ind w:firstLineChars="200" w:firstLine="560"/>
              <w:jc w:val="center"/>
              <w:rPr>
                <w:rFonts w:ascii="楷体" w:eastAsia="楷体" w:hAnsi="楷体" w:cs="楷体" w:hint="eastAsia"/>
                <w:bCs/>
                <w:sz w:val="28"/>
                <w:szCs w:val="28"/>
              </w:rPr>
            </w:pPr>
          </w:p>
        </w:tc>
      </w:tr>
      <w:tr w:rsidR="00E86955" w14:paraId="2A3A8FE9" w14:textId="77777777">
        <w:trPr>
          <w:trHeight w:val="750"/>
        </w:trPr>
        <w:tc>
          <w:tcPr>
            <w:tcW w:w="1008" w:type="dxa"/>
            <w:vAlign w:val="center"/>
          </w:tcPr>
          <w:p w14:paraId="40DCA6AF" w14:textId="77777777" w:rsidR="00E8695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2</w:t>
            </w:r>
          </w:p>
        </w:tc>
        <w:tc>
          <w:tcPr>
            <w:tcW w:w="4182" w:type="dxa"/>
            <w:vAlign w:val="center"/>
          </w:tcPr>
          <w:p w14:paraId="6BF3605D" w14:textId="77777777" w:rsidR="00E8695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财务状况及税收、社会保障资金缴纳情况声明函</w:t>
            </w:r>
          </w:p>
        </w:tc>
        <w:tc>
          <w:tcPr>
            <w:tcW w:w="1758" w:type="dxa"/>
            <w:vAlign w:val="center"/>
          </w:tcPr>
          <w:p w14:paraId="72C4B2FD" w14:textId="77777777" w:rsidR="00E86955" w:rsidRDefault="00E8695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7F1380A1" w14:textId="77777777" w:rsidR="00E86955" w:rsidRDefault="00E86955">
            <w:pPr>
              <w:spacing w:line="360" w:lineRule="exact"/>
              <w:jc w:val="center"/>
              <w:rPr>
                <w:rFonts w:ascii="楷体" w:eastAsia="楷体" w:hAnsi="楷体" w:cs="楷体" w:hint="eastAsia"/>
                <w:bCs/>
                <w:sz w:val="28"/>
                <w:szCs w:val="28"/>
              </w:rPr>
            </w:pPr>
          </w:p>
        </w:tc>
      </w:tr>
      <w:tr w:rsidR="00E86955" w14:paraId="5A190131" w14:textId="77777777">
        <w:trPr>
          <w:trHeight w:val="750"/>
        </w:trPr>
        <w:tc>
          <w:tcPr>
            <w:tcW w:w="1008" w:type="dxa"/>
            <w:vAlign w:val="center"/>
          </w:tcPr>
          <w:p w14:paraId="23AF9505" w14:textId="77777777" w:rsidR="00E8695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3</w:t>
            </w:r>
          </w:p>
        </w:tc>
        <w:tc>
          <w:tcPr>
            <w:tcW w:w="4182" w:type="dxa"/>
            <w:vAlign w:val="center"/>
          </w:tcPr>
          <w:p w14:paraId="21F49D36" w14:textId="77777777" w:rsidR="00E8695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具备履行合同所必需的设备和专业技术能力的证明材料</w:t>
            </w:r>
          </w:p>
        </w:tc>
        <w:tc>
          <w:tcPr>
            <w:tcW w:w="1758" w:type="dxa"/>
            <w:vAlign w:val="center"/>
          </w:tcPr>
          <w:p w14:paraId="403FE387" w14:textId="77777777" w:rsidR="00E86955" w:rsidRDefault="00E8695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6E0893BF" w14:textId="77777777" w:rsidR="00E86955" w:rsidRDefault="00E86955">
            <w:pPr>
              <w:spacing w:line="360" w:lineRule="exact"/>
              <w:ind w:firstLineChars="200" w:firstLine="560"/>
              <w:jc w:val="center"/>
              <w:rPr>
                <w:rFonts w:ascii="楷体" w:eastAsia="楷体" w:hAnsi="楷体" w:cs="楷体" w:hint="eastAsia"/>
                <w:bCs/>
                <w:sz w:val="28"/>
                <w:szCs w:val="28"/>
              </w:rPr>
            </w:pPr>
          </w:p>
        </w:tc>
      </w:tr>
      <w:tr w:rsidR="00E86955" w14:paraId="22DDF8E8" w14:textId="77777777">
        <w:trPr>
          <w:trHeight w:val="750"/>
        </w:trPr>
        <w:tc>
          <w:tcPr>
            <w:tcW w:w="1008" w:type="dxa"/>
            <w:vAlign w:val="center"/>
          </w:tcPr>
          <w:p w14:paraId="0C4FA9EB" w14:textId="77777777" w:rsidR="00E8695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4</w:t>
            </w:r>
          </w:p>
        </w:tc>
        <w:tc>
          <w:tcPr>
            <w:tcW w:w="4182" w:type="dxa"/>
            <w:vAlign w:val="center"/>
          </w:tcPr>
          <w:p w14:paraId="67364C2C" w14:textId="77777777" w:rsidR="00E8695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具备法律、行政法规规定的其他条件的证明材料</w:t>
            </w:r>
          </w:p>
        </w:tc>
        <w:tc>
          <w:tcPr>
            <w:tcW w:w="1758" w:type="dxa"/>
            <w:vAlign w:val="center"/>
          </w:tcPr>
          <w:p w14:paraId="29152FD8" w14:textId="77777777" w:rsidR="00E86955" w:rsidRDefault="00E8695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2CD92E9D" w14:textId="77777777" w:rsidR="00E86955" w:rsidRDefault="00E86955">
            <w:pPr>
              <w:spacing w:line="360" w:lineRule="exact"/>
              <w:jc w:val="center"/>
              <w:rPr>
                <w:rFonts w:ascii="楷体" w:eastAsia="楷体" w:hAnsi="楷体" w:cs="楷体" w:hint="eastAsia"/>
                <w:bCs/>
                <w:sz w:val="28"/>
                <w:szCs w:val="28"/>
              </w:rPr>
            </w:pPr>
          </w:p>
        </w:tc>
      </w:tr>
      <w:tr w:rsidR="00E86955" w14:paraId="0A3B17CF" w14:textId="77777777">
        <w:trPr>
          <w:trHeight w:val="750"/>
        </w:trPr>
        <w:tc>
          <w:tcPr>
            <w:tcW w:w="1008" w:type="dxa"/>
            <w:vAlign w:val="center"/>
          </w:tcPr>
          <w:p w14:paraId="38A294C7" w14:textId="77777777" w:rsidR="00E8695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5</w:t>
            </w:r>
          </w:p>
        </w:tc>
        <w:tc>
          <w:tcPr>
            <w:tcW w:w="4182" w:type="dxa"/>
            <w:vAlign w:val="center"/>
          </w:tcPr>
          <w:p w14:paraId="50326E7C" w14:textId="77777777" w:rsidR="00E86955" w:rsidRDefault="00000000">
            <w:pPr>
              <w:jc w:val="left"/>
              <w:rPr>
                <w:rFonts w:ascii="楷体" w:eastAsia="楷体" w:hAnsi="楷体" w:cs="楷体" w:hint="eastAsia"/>
                <w:bCs/>
                <w:sz w:val="28"/>
                <w:szCs w:val="28"/>
              </w:rPr>
            </w:pPr>
            <w:r>
              <w:rPr>
                <w:rFonts w:ascii="楷体" w:eastAsia="楷体" w:hAnsi="楷体" w:cs="楷体" w:hint="eastAsia"/>
                <w:bCs/>
                <w:szCs w:val="21"/>
              </w:rPr>
              <w:t>参加政府采购活动前3年内在经营活动中没有重大违法记录的书面声明</w:t>
            </w:r>
          </w:p>
        </w:tc>
        <w:tc>
          <w:tcPr>
            <w:tcW w:w="1758" w:type="dxa"/>
            <w:vAlign w:val="center"/>
          </w:tcPr>
          <w:p w14:paraId="39C55CDF" w14:textId="77777777" w:rsidR="00E86955" w:rsidRDefault="00E8695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638897F9" w14:textId="77777777" w:rsidR="00E86955" w:rsidRDefault="00E86955">
            <w:pPr>
              <w:spacing w:line="360" w:lineRule="exact"/>
              <w:jc w:val="center"/>
              <w:rPr>
                <w:rFonts w:ascii="楷体" w:eastAsia="楷体" w:hAnsi="楷体" w:cs="楷体" w:hint="eastAsia"/>
                <w:bCs/>
                <w:sz w:val="28"/>
                <w:szCs w:val="28"/>
              </w:rPr>
            </w:pPr>
          </w:p>
        </w:tc>
      </w:tr>
      <w:tr w:rsidR="00E86955" w14:paraId="6E363A41" w14:textId="77777777">
        <w:trPr>
          <w:trHeight w:val="750"/>
        </w:trPr>
        <w:tc>
          <w:tcPr>
            <w:tcW w:w="1008" w:type="dxa"/>
            <w:vAlign w:val="center"/>
          </w:tcPr>
          <w:p w14:paraId="180D0657" w14:textId="77777777" w:rsidR="00E8695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6</w:t>
            </w:r>
          </w:p>
        </w:tc>
        <w:tc>
          <w:tcPr>
            <w:tcW w:w="4182" w:type="dxa"/>
            <w:vAlign w:val="center"/>
          </w:tcPr>
          <w:p w14:paraId="46B8FC8A" w14:textId="77777777" w:rsidR="00E86955" w:rsidRDefault="00000000">
            <w:pPr>
              <w:jc w:val="left"/>
              <w:rPr>
                <w:rFonts w:ascii="楷体" w:eastAsia="楷体" w:hAnsi="楷体" w:cs="楷体" w:hint="eastAsia"/>
                <w:bCs/>
                <w:szCs w:val="21"/>
              </w:rPr>
            </w:pPr>
            <w:r>
              <w:rPr>
                <w:rFonts w:ascii="楷体" w:eastAsia="楷体" w:hAnsi="楷体" w:cs="楷体" w:hint="eastAsia"/>
                <w:bCs/>
                <w:szCs w:val="21"/>
              </w:rPr>
              <w:t>如以分支机构（分公司/分所等）名义报价的，须提供经总公司（总部/总所等）授权函</w:t>
            </w:r>
          </w:p>
        </w:tc>
        <w:tc>
          <w:tcPr>
            <w:tcW w:w="1758" w:type="dxa"/>
            <w:vAlign w:val="center"/>
          </w:tcPr>
          <w:p w14:paraId="41BD182B" w14:textId="77777777" w:rsidR="00E86955" w:rsidRDefault="00E8695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0E5501E4" w14:textId="77777777" w:rsidR="00E86955" w:rsidRDefault="00E86955">
            <w:pPr>
              <w:spacing w:line="360" w:lineRule="exact"/>
              <w:jc w:val="center"/>
              <w:rPr>
                <w:rFonts w:ascii="楷体" w:eastAsia="楷体" w:hAnsi="楷体" w:cs="楷体" w:hint="eastAsia"/>
                <w:bCs/>
                <w:sz w:val="28"/>
                <w:szCs w:val="28"/>
              </w:rPr>
            </w:pPr>
          </w:p>
        </w:tc>
      </w:tr>
      <w:tr w:rsidR="00E86955" w14:paraId="608A7B86" w14:textId="77777777">
        <w:trPr>
          <w:trHeight w:val="610"/>
        </w:trPr>
        <w:tc>
          <w:tcPr>
            <w:tcW w:w="1008" w:type="dxa"/>
            <w:vAlign w:val="center"/>
          </w:tcPr>
          <w:p w14:paraId="3165B2D2" w14:textId="77777777" w:rsidR="00E8695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7</w:t>
            </w:r>
          </w:p>
        </w:tc>
        <w:tc>
          <w:tcPr>
            <w:tcW w:w="4182" w:type="dxa"/>
            <w:vAlign w:val="center"/>
          </w:tcPr>
          <w:p w14:paraId="2589E8A6" w14:textId="77777777" w:rsidR="00E8695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医疗器械经营许可证、医疗器械生产许可证；医疗器械注册证</w:t>
            </w:r>
          </w:p>
        </w:tc>
        <w:tc>
          <w:tcPr>
            <w:tcW w:w="1758" w:type="dxa"/>
            <w:vAlign w:val="center"/>
          </w:tcPr>
          <w:p w14:paraId="36AEF149" w14:textId="77777777" w:rsidR="00E86955" w:rsidRDefault="00E8695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706B5435" w14:textId="77777777" w:rsidR="00E86955" w:rsidRDefault="00E86955">
            <w:pPr>
              <w:spacing w:line="360" w:lineRule="exact"/>
              <w:jc w:val="left"/>
              <w:rPr>
                <w:rFonts w:ascii="楷体" w:eastAsia="楷体" w:hAnsi="楷体" w:cs="楷体" w:hint="eastAsia"/>
                <w:bCs/>
                <w:sz w:val="28"/>
                <w:szCs w:val="28"/>
              </w:rPr>
            </w:pPr>
          </w:p>
        </w:tc>
      </w:tr>
      <w:tr w:rsidR="00E86955" w14:paraId="5EADC9BE" w14:textId="77777777">
        <w:trPr>
          <w:trHeight w:val="710"/>
        </w:trPr>
        <w:tc>
          <w:tcPr>
            <w:tcW w:w="1008" w:type="dxa"/>
            <w:vAlign w:val="center"/>
          </w:tcPr>
          <w:p w14:paraId="3BB1B0B3" w14:textId="77777777" w:rsidR="00E8695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8</w:t>
            </w:r>
          </w:p>
        </w:tc>
        <w:tc>
          <w:tcPr>
            <w:tcW w:w="4182" w:type="dxa"/>
            <w:vAlign w:val="center"/>
          </w:tcPr>
          <w:p w14:paraId="2AD4A7E2" w14:textId="77777777" w:rsidR="00E8695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医疗器械产品生产制造认可表</w:t>
            </w:r>
          </w:p>
        </w:tc>
        <w:tc>
          <w:tcPr>
            <w:tcW w:w="1758" w:type="dxa"/>
            <w:vAlign w:val="center"/>
          </w:tcPr>
          <w:p w14:paraId="3B394F4F" w14:textId="77777777" w:rsidR="00E86955" w:rsidRDefault="00E8695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20A46B1C" w14:textId="77777777" w:rsidR="00E86955" w:rsidRDefault="00E86955">
            <w:pPr>
              <w:spacing w:line="360" w:lineRule="exact"/>
              <w:rPr>
                <w:rFonts w:ascii="楷体" w:eastAsia="楷体" w:hAnsi="楷体" w:cs="楷体" w:hint="eastAsia"/>
                <w:bCs/>
                <w:sz w:val="28"/>
                <w:szCs w:val="28"/>
              </w:rPr>
            </w:pPr>
          </w:p>
        </w:tc>
      </w:tr>
      <w:tr w:rsidR="00E86955" w14:paraId="2AA2B053" w14:textId="77777777">
        <w:trPr>
          <w:trHeight w:val="840"/>
        </w:trPr>
        <w:tc>
          <w:tcPr>
            <w:tcW w:w="1008" w:type="dxa"/>
            <w:vAlign w:val="center"/>
          </w:tcPr>
          <w:p w14:paraId="4C215D2F" w14:textId="77777777" w:rsidR="00E8695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9</w:t>
            </w:r>
          </w:p>
        </w:tc>
        <w:tc>
          <w:tcPr>
            <w:tcW w:w="4182" w:type="dxa"/>
            <w:vAlign w:val="center"/>
          </w:tcPr>
          <w:p w14:paraId="3700A1C7" w14:textId="77777777" w:rsidR="00E8695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根据本招标文件采购需求还需提供的其他证明文件</w:t>
            </w:r>
          </w:p>
        </w:tc>
        <w:tc>
          <w:tcPr>
            <w:tcW w:w="1758" w:type="dxa"/>
            <w:vAlign w:val="center"/>
          </w:tcPr>
          <w:p w14:paraId="2E4B10A2" w14:textId="77777777" w:rsidR="00E86955" w:rsidRDefault="00E8695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10C9D951" w14:textId="77777777" w:rsidR="00E86955" w:rsidRDefault="00E86955">
            <w:pPr>
              <w:spacing w:line="360" w:lineRule="exact"/>
              <w:rPr>
                <w:rFonts w:ascii="楷体" w:eastAsia="楷体" w:hAnsi="楷体" w:cs="楷体" w:hint="eastAsia"/>
                <w:bCs/>
                <w:sz w:val="28"/>
                <w:szCs w:val="28"/>
              </w:rPr>
            </w:pPr>
          </w:p>
        </w:tc>
      </w:tr>
    </w:tbl>
    <w:p w14:paraId="3E5326F6" w14:textId="77777777" w:rsidR="00E86955" w:rsidRDefault="00E86955">
      <w:pPr>
        <w:spacing w:line="360" w:lineRule="exact"/>
        <w:rPr>
          <w:rFonts w:ascii="楷体_GB2312" w:eastAsia="楷体_GB2312"/>
          <w:b/>
          <w:sz w:val="28"/>
          <w:szCs w:val="28"/>
        </w:rPr>
      </w:pPr>
    </w:p>
    <w:p w14:paraId="170A77CC" w14:textId="77777777" w:rsidR="00E86955" w:rsidRDefault="00000000">
      <w:pPr>
        <w:numPr>
          <w:ilvl w:val="0"/>
          <w:numId w:val="4"/>
        </w:numPr>
        <w:spacing w:line="360" w:lineRule="exact"/>
        <w:ind w:leftChars="200" w:left="420"/>
        <w:rPr>
          <w:rFonts w:ascii="楷体_GB2312" w:eastAsia="楷体_GB2312"/>
          <w:b/>
          <w:sz w:val="28"/>
          <w:szCs w:val="28"/>
        </w:rPr>
      </w:pPr>
      <w:r>
        <w:rPr>
          <w:rFonts w:ascii="楷体_GB2312" w:eastAsia="楷体_GB2312" w:hint="eastAsia"/>
          <w:b/>
          <w:sz w:val="28"/>
          <w:szCs w:val="28"/>
        </w:rPr>
        <w:t>请将此表粘贴于资质审核文件袋封面处，以便用于资质审查。提供情况一栏中，只需填写“有”或“无”，如有特殊情况，请备注栏说明。</w:t>
      </w:r>
    </w:p>
    <w:p w14:paraId="07A28B14" w14:textId="77777777" w:rsidR="00E86955" w:rsidRDefault="00E86955">
      <w:pPr>
        <w:spacing w:line="360" w:lineRule="exact"/>
        <w:ind w:firstLineChars="200" w:firstLine="562"/>
        <w:rPr>
          <w:rFonts w:ascii="楷体_GB2312" w:eastAsia="楷体_GB2312"/>
          <w:b/>
          <w:sz w:val="28"/>
          <w:szCs w:val="28"/>
        </w:rPr>
      </w:pPr>
    </w:p>
    <w:p w14:paraId="01BE3A10" w14:textId="77777777" w:rsidR="00E86955" w:rsidRDefault="00E86955">
      <w:pPr>
        <w:spacing w:line="360" w:lineRule="exact"/>
        <w:ind w:firstLineChars="200" w:firstLine="562"/>
        <w:rPr>
          <w:rFonts w:ascii="楷体_GB2312" w:eastAsia="楷体_GB2312"/>
          <w:b/>
          <w:sz w:val="28"/>
          <w:szCs w:val="28"/>
        </w:rPr>
      </w:pPr>
    </w:p>
    <w:p w14:paraId="79C62956" w14:textId="77777777" w:rsidR="00E86955" w:rsidRDefault="00000000">
      <w:pPr>
        <w:spacing w:line="360" w:lineRule="exact"/>
        <w:ind w:firstLineChars="200" w:firstLine="562"/>
        <w:rPr>
          <w:rFonts w:ascii="楷体_GB2312" w:eastAsia="楷体_GB2312"/>
          <w:b/>
          <w:sz w:val="28"/>
          <w:szCs w:val="28"/>
          <w:u w:val="single"/>
        </w:rPr>
      </w:pPr>
      <w:r>
        <w:rPr>
          <w:rFonts w:ascii="楷体_GB2312" w:eastAsia="楷体_GB2312" w:hint="eastAsia"/>
          <w:b/>
          <w:sz w:val="28"/>
          <w:szCs w:val="28"/>
        </w:rPr>
        <w:t>投标代表签字：</w:t>
      </w:r>
      <w:r>
        <w:rPr>
          <w:rFonts w:ascii="楷体_GB2312" w:eastAsia="楷体_GB2312" w:hint="eastAsia"/>
          <w:b/>
          <w:sz w:val="28"/>
          <w:szCs w:val="28"/>
          <w:u w:val="single"/>
        </w:rPr>
        <w:t xml:space="preserve">                </w:t>
      </w:r>
      <w:r>
        <w:rPr>
          <w:rFonts w:ascii="楷体_GB2312" w:eastAsia="楷体_GB2312" w:hint="eastAsia"/>
          <w:b/>
          <w:sz w:val="28"/>
          <w:szCs w:val="28"/>
        </w:rPr>
        <w:t xml:space="preserve">       投标人：</w:t>
      </w:r>
      <w:r>
        <w:rPr>
          <w:rFonts w:ascii="楷体_GB2312" w:eastAsia="楷体_GB2312" w:hint="eastAsia"/>
          <w:b/>
          <w:sz w:val="28"/>
          <w:szCs w:val="28"/>
          <w:u w:val="single"/>
        </w:rPr>
        <w:t xml:space="preserve">   （盖章）     </w:t>
      </w:r>
    </w:p>
    <w:p w14:paraId="422CCAEB" w14:textId="77777777" w:rsidR="00E86955" w:rsidRDefault="00000000">
      <w:pPr>
        <w:rPr>
          <w:rFonts w:ascii="楷体_GB2312" w:eastAsia="楷体_GB2312"/>
          <w:b/>
          <w:sz w:val="28"/>
          <w:szCs w:val="28"/>
        </w:rPr>
      </w:pPr>
      <w:r>
        <w:rPr>
          <w:rFonts w:ascii="楷体_GB2312" w:eastAsia="楷体_GB2312" w:hint="eastAsia"/>
          <w:b/>
          <w:sz w:val="28"/>
          <w:szCs w:val="28"/>
        </w:rPr>
        <w:t xml:space="preserve"> </w:t>
      </w:r>
    </w:p>
    <w:p w14:paraId="4B7181E5" w14:textId="77777777" w:rsidR="00E86955" w:rsidRDefault="00E86955">
      <w:pPr>
        <w:rPr>
          <w:rFonts w:ascii="楷体_GB2312" w:eastAsia="楷体_GB2312"/>
          <w:b/>
          <w:sz w:val="28"/>
          <w:szCs w:val="28"/>
        </w:rPr>
      </w:pPr>
    </w:p>
    <w:p w14:paraId="5C9116F1" w14:textId="77777777" w:rsidR="00E86955" w:rsidRDefault="00E86955">
      <w:pPr>
        <w:spacing w:line="240" w:lineRule="atLeast"/>
        <w:rPr>
          <w:rFonts w:ascii="楷体_GB2312" w:eastAsia="楷体_GB2312"/>
          <w:b/>
          <w:sz w:val="32"/>
          <w:szCs w:val="32"/>
        </w:rPr>
      </w:pPr>
    </w:p>
    <w:p w14:paraId="4529F2D8" w14:textId="77777777" w:rsidR="00E86955" w:rsidRDefault="00000000">
      <w:pPr>
        <w:spacing w:line="240" w:lineRule="atLeast"/>
        <w:jc w:val="center"/>
        <w:rPr>
          <w:rFonts w:ascii="楷体_GB2312" w:eastAsia="楷体_GB2312"/>
          <w:b/>
          <w:sz w:val="32"/>
          <w:szCs w:val="32"/>
        </w:rPr>
      </w:pPr>
      <w:r>
        <w:rPr>
          <w:rFonts w:ascii="楷体_GB2312" w:eastAsia="楷体_GB2312" w:hint="eastAsia"/>
          <w:b/>
          <w:sz w:val="32"/>
          <w:szCs w:val="32"/>
        </w:rPr>
        <w:lastRenderedPageBreak/>
        <w:t>投标承诺书</w:t>
      </w:r>
    </w:p>
    <w:p w14:paraId="75561365" w14:textId="77777777" w:rsidR="00E86955" w:rsidRDefault="00000000">
      <w:pPr>
        <w:rPr>
          <w:rFonts w:ascii="楷体_GB2312" w:eastAsia="楷体_GB2312"/>
          <w:b/>
          <w:sz w:val="28"/>
          <w:szCs w:val="28"/>
        </w:rPr>
      </w:pPr>
      <w:r>
        <w:rPr>
          <w:rFonts w:ascii="楷体_GB2312" w:eastAsia="楷体_GB2312" w:hint="eastAsia"/>
          <w:b/>
          <w:sz w:val="28"/>
          <w:szCs w:val="28"/>
        </w:rPr>
        <w:t>致江苏师范大学：</w:t>
      </w:r>
    </w:p>
    <w:p w14:paraId="0232FC1C" w14:textId="77777777" w:rsidR="00E86955" w:rsidRDefault="00000000">
      <w:pPr>
        <w:ind w:firstLineChars="200" w:firstLine="562"/>
        <w:rPr>
          <w:rFonts w:ascii="楷体_GB2312" w:eastAsia="楷体_GB2312"/>
          <w:b/>
          <w:sz w:val="28"/>
          <w:szCs w:val="28"/>
        </w:rPr>
      </w:pPr>
      <w:r>
        <w:rPr>
          <w:rFonts w:ascii="楷体_GB2312" w:eastAsia="楷体_GB2312" w:hint="eastAsia"/>
          <w:b/>
          <w:sz w:val="28"/>
          <w:szCs w:val="28"/>
        </w:rPr>
        <w:t>我单位符合《中华人民共和国政府采购法》第二十二条的规定，符合本项相关资质要求。</w:t>
      </w:r>
    </w:p>
    <w:p w14:paraId="78FE7FBB" w14:textId="77777777" w:rsidR="00E86955" w:rsidRDefault="00000000">
      <w:pPr>
        <w:ind w:firstLineChars="200" w:firstLine="562"/>
        <w:rPr>
          <w:rFonts w:ascii="楷体_GB2312" w:eastAsia="楷体_GB2312"/>
          <w:b/>
          <w:sz w:val="28"/>
          <w:szCs w:val="28"/>
        </w:rPr>
      </w:pPr>
      <w:r>
        <w:rPr>
          <w:rFonts w:ascii="楷体_GB2312" w:eastAsia="楷体_GB2312" w:hint="eastAsia"/>
          <w:b/>
          <w:sz w:val="28"/>
          <w:szCs w:val="28"/>
        </w:rPr>
        <w:t>我单位按照采购（招标）文件的要求编制响应文件，并对其提交的响应文件的真实性、合法性承担法律责任。</w:t>
      </w:r>
    </w:p>
    <w:p w14:paraId="567726AA" w14:textId="77777777" w:rsidR="00E86955" w:rsidRDefault="00000000">
      <w:pPr>
        <w:ind w:firstLineChars="200" w:firstLine="562"/>
        <w:rPr>
          <w:rFonts w:ascii="楷体_GB2312" w:eastAsia="楷体_GB2312"/>
          <w:b/>
          <w:sz w:val="28"/>
          <w:szCs w:val="28"/>
        </w:rPr>
      </w:pPr>
      <w:r>
        <w:rPr>
          <w:rFonts w:ascii="楷体_GB2312" w:eastAsia="楷体_GB2312" w:hint="eastAsia"/>
          <w:b/>
          <w:sz w:val="28"/>
          <w:szCs w:val="28"/>
        </w:rPr>
        <w:t>我单位</w:t>
      </w:r>
      <w:proofErr w:type="gramStart"/>
      <w:r>
        <w:rPr>
          <w:rFonts w:ascii="楷体_GB2312" w:eastAsia="楷体_GB2312" w:hint="eastAsia"/>
          <w:b/>
          <w:sz w:val="28"/>
          <w:szCs w:val="28"/>
        </w:rPr>
        <w:t>兹宣布</w:t>
      </w:r>
      <w:proofErr w:type="gramEnd"/>
      <w:r>
        <w:rPr>
          <w:rFonts w:ascii="楷体_GB2312" w:eastAsia="楷体_GB2312" w:hint="eastAsia"/>
          <w:b/>
          <w:sz w:val="28"/>
          <w:szCs w:val="28"/>
        </w:rPr>
        <w:t>同意如下：</w:t>
      </w:r>
    </w:p>
    <w:p w14:paraId="341330BC" w14:textId="77777777" w:rsidR="00E86955" w:rsidRDefault="00000000">
      <w:pPr>
        <w:ind w:firstLineChars="200" w:firstLine="562"/>
        <w:rPr>
          <w:rFonts w:ascii="楷体_GB2312" w:eastAsia="楷体_GB2312"/>
          <w:b/>
          <w:sz w:val="28"/>
          <w:szCs w:val="28"/>
        </w:rPr>
      </w:pPr>
      <w:r>
        <w:rPr>
          <w:rFonts w:ascii="楷体_GB2312" w:eastAsia="楷体_GB2312" w:hint="eastAsia"/>
          <w:b/>
          <w:sz w:val="28"/>
          <w:szCs w:val="28"/>
        </w:rPr>
        <w:t>一、完全承担根据本项目招标文件规定完成合同的责任和义务（如有偏离，将全部填写在偏离表中)。</w:t>
      </w:r>
    </w:p>
    <w:p w14:paraId="5F416221" w14:textId="77777777" w:rsidR="00E86955" w:rsidRDefault="00000000">
      <w:pPr>
        <w:ind w:firstLineChars="200" w:firstLine="562"/>
        <w:rPr>
          <w:rFonts w:ascii="楷体_GB2312" w:eastAsia="楷体_GB2312"/>
          <w:b/>
          <w:sz w:val="28"/>
          <w:szCs w:val="28"/>
        </w:rPr>
      </w:pPr>
      <w:r>
        <w:rPr>
          <w:rFonts w:ascii="楷体_GB2312" w:eastAsia="楷体_GB2312" w:hint="eastAsia"/>
          <w:b/>
          <w:sz w:val="28"/>
          <w:szCs w:val="28"/>
        </w:rPr>
        <w:t>二、保证所提供的响应文件及所有材料的真实、合法、有效，并对其负责。</w:t>
      </w:r>
    </w:p>
    <w:p w14:paraId="6A5E70EA" w14:textId="77777777" w:rsidR="00E86955" w:rsidRDefault="00000000">
      <w:pPr>
        <w:ind w:firstLineChars="200" w:firstLine="562"/>
        <w:rPr>
          <w:rFonts w:ascii="楷体_GB2312" w:eastAsia="楷体_GB2312"/>
          <w:b/>
          <w:sz w:val="28"/>
          <w:szCs w:val="28"/>
        </w:rPr>
      </w:pPr>
      <w:r>
        <w:rPr>
          <w:rFonts w:ascii="楷体_GB2312" w:eastAsia="楷体_GB2312" w:hint="eastAsia"/>
          <w:b/>
          <w:sz w:val="28"/>
          <w:szCs w:val="28"/>
        </w:rPr>
        <w:t>三、已详细审核招标文件（</w:t>
      </w:r>
      <w:proofErr w:type="gramStart"/>
      <w:r>
        <w:rPr>
          <w:rFonts w:ascii="楷体_GB2312" w:eastAsia="楷体_GB2312" w:hint="eastAsia"/>
          <w:b/>
          <w:sz w:val="28"/>
          <w:szCs w:val="28"/>
        </w:rPr>
        <w:t>含竞招标文件</w:t>
      </w:r>
      <w:proofErr w:type="gramEnd"/>
      <w:r>
        <w:rPr>
          <w:rFonts w:ascii="楷体_GB2312" w:eastAsia="楷体_GB2312" w:hint="eastAsia"/>
          <w:b/>
          <w:sz w:val="28"/>
          <w:szCs w:val="28"/>
        </w:rPr>
        <w:t>的澄清或者修改），完全理解并同意放弃对这方面不明及误解的权利。</w:t>
      </w:r>
    </w:p>
    <w:p w14:paraId="441EB48C" w14:textId="77777777" w:rsidR="00E86955" w:rsidRDefault="00000000">
      <w:pPr>
        <w:ind w:firstLineChars="200" w:firstLine="562"/>
        <w:rPr>
          <w:rFonts w:ascii="楷体_GB2312" w:eastAsia="楷体_GB2312"/>
          <w:b/>
          <w:sz w:val="28"/>
          <w:szCs w:val="28"/>
        </w:rPr>
      </w:pPr>
      <w:r>
        <w:rPr>
          <w:rFonts w:ascii="楷体_GB2312" w:eastAsia="楷体_GB2312" w:hint="eastAsia"/>
          <w:b/>
          <w:sz w:val="28"/>
          <w:szCs w:val="28"/>
        </w:rPr>
        <w:t>四、所供货物保证符合国家有关产品质量、性能和安全标准，无权利瑕疵。</w:t>
      </w:r>
    </w:p>
    <w:p w14:paraId="69013C25" w14:textId="77777777" w:rsidR="00E86955" w:rsidRDefault="00000000">
      <w:pPr>
        <w:ind w:firstLineChars="200" w:firstLine="562"/>
        <w:rPr>
          <w:rFonts w:ascii="楷体_GB2312" w:eastAsia="楷体_GB2312"/>
          <w:b/>
          <w:sz w:val="28"/>
          <w:szCs w:val="28"/>
        </w:rPr>
      </w:pPr>
      <w:r>
        <w:rPr>
          <w:rFonts w:ascii="楷体_GB2312" w:eastAsia="楷体_GB2312" w:hint="eastAsia"/>
          <w:b/>
          <w:sz w:val="28"/>
          <w:szCs w:val="28"/>
        </w:rPr>
        <w:t>五、报价有效期为60个工作日。</w:t>
      </w:r>
    </w:p>
    <w:p w14:paraId="6F6D36BF" w14:textId="77777777" w:rsidR="00E86955" w:rsidRDefault="00000000">
      <w:pPr>
        <w:ind w:firstLineChars="200" w:firstLine="562"/>
        <w:rPr>
          <w:rFonts w:ascii="楷体_GB2312" w:eastAsia="楷体_GB2312"/>
          <w:b/>
          <w:sz w:val="28"/>
          <w:szCs w:val="28"/>
        </w:rPr>
      </w:pPr>
      <w:r>
        <w:rPr>
          <w:rFonts w:ascii="楷体_GB2312" w:eastAsia="楷体_GB2312" w:hint="eastAsia"/>
          <w:b/>
          <w:sz w:val="28"/>
          <w:szCs w:val="28"/>
        </w:rPr>
        <w:t>六、同意向贵方提供贵方可能要求的与本次招标采购有关的任何证据或资料。</w:t>
      </w:r>
    </w:p>
    <w:p w14:paraId="4BDA3F63" w14:textId="77777777" w:rsidR="00E86955" w:rsidRDefault="00000000">
      <w:pPr>
        <w:ind w:firstLineChars="200" w:firstLine="562"/>
        <w:rPr>
          <w:rFonts w:ascii="楷体_GB2312" w:eastAsia="楷体_GB2312"/>
          <w:b/>
          <w:sz w:val="28"/>
          <w:szCs w:val="28"/>
        </w:rPr>
      </w:pPr>
      <w:r>
        <w:rPr>
          <w:rFonts w:ascii="楷体_GB2312" w:eastAsia="楷体_GB2312" w:hint="eastAsia"/>
          <w:b/>
          <w:sz w:val="28"/>
          <w:szCs w:val="28"/>
        </w:rPr>
        <w:t>七、完全理解贵方不一定要接受最低的报价或收到的任何报价。</w:t>
      </w:r>
    </w:p>
    <w:p w14:paraId="0EBE9880" w14:textId="77777777" w:rsidR="00E86955" w:rsidRDefault="00000000">
      <w:pPr>
        <w:ind w:firstLineChars="200" w:firstLine="562"/>
        <w:rPr>
          <w:rFonts w:ascii="楷体_GB2312" w:eastAsia="楷体_GB2312"/>
          <w:b/>
          <w:sz w:val="28"/>
          <w:szCs w:val="28"/>
        </w:rPr>
      </w:pPr>
      <w:r>
        <w:rPr>
          <w:rFonts w:ascii="楷体_GB2312" w:eastAsia="楷体_GB2312" w:hint="eastAsia"/>
          <w:b/>
          <w:sz w:val="28"/>
          <w:szCs w:val="28"/>
        </w:rPr>
        <w:t xml:space="preserve">投标人全称（加盖公章）：                            </w:t>
      </w:r>
    </w:p>
    <w:p w14:paraId="40ED30AE" w14:textId="77777777" w:rsidR="00E86955" w:rsidRDefault="00000000">
      <w:pPr>
        <w:rPr>
          <w:rFonts w:ascii="宋体" w:hAnsi="宋体" w:hint="eastAsia"/>
          <w:sz w:val="24"/>
        </w:rPr>
      </w:pPr>
      <w:r>
        <w:rPr>
          <w:rFonts w:ascii="楷体_GB2312" w:eastAsia="楷体_GB2312" w:hint="eastAsia"/>
          <w:b/>
          <w:sz w:val="28"/>
          <w:szCs w:val="28"/>
        </w:rPr>
        <w:t xml:space="preserve">法定代表人或投标人代表（签字或盖章）：                      </w:t>
      </w:r>
    </w:p>
    <w:sectPr w:rsidR="00E86955">
      <w:headerReference w:type="default" r:id="rId10"/>
      <w:footerReference w:type="default" r:id="rId11"/>
      <w:pgSz w:w="11906" w:h="16838"/>
      <w:pgMar w:top="1418" w:right="1531" w:bottom="1418"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09013" w14:textId="77777777" w:rsidR="00E1657F" w:rsidRDefault="00E1657F">
      <w:r>
        <w:separator/>
      </w:r>
    </w:p>
  </w:endnote>
  <w:endnote w:type="continuationSeparator" w:id="0">
    <w:p w14:paraId="647194D8" w14:textId="77777777" w:rsidR="00E1657F" w:rsidRDefault="00E1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embedBold r:id="rId1" w:subsetted="1" w:fontKey="{B2DC3FBF-47CD-48ED-826B-1E106F2D7503}"/>
  </w:font>
  <w:font w:name="楷体_GB2312">
    <w:altName w:val="楷体"/>
    <w:charset w:val="86"/>
    <w:family w:val="modern"/>
    <w:pitch w:val="default"/>
    <w:sig w:usb0="00000000" w:usb1="00000000" w:usb2="00000010" w:usb3="00000000" w:csb0="00040000" w:csb1="00000000"/>
    <w:embedRegular r:id="rId2" w:subsetted="1" w:fontKey="{EEBD7389-BFC6-4359-8022-853C82303D50}"/>
    <w:embedBold r:id="rId3" w:subsetted="1" w:fontKey="{C66FD665-7979-4461-8CDA-6534EEC6C452}"/>
  </w:font>
  <w:font w:name="黑体">
    <w:altName w:val="SimHei"/>
    <w:panose1 w:val="02010609060101010101"/>
    <w:charset w:val="86"/>
    <w:family w:val="modern"/>
    <w:pitch w:val="fixed"/>
    <w:sig w:usb0="800002BF" w:usb1="38CF7CFA" w:usb2="00000016" w:usb3="00000000" w:csb0="00040001" w:csb1="00000000"/>
    <w:embedBold r:id="rId4" w:subsetted="1" w:fontKey="{507DCAE0-5BD7-421F-8B3E-EEB6307AA897}"/>
  </w:font>
  <w:font w:name="仿宋_GB2312">
    <w:altName w:val="仿宋"/>
    <w:charset w:val="86"/>
    <w:family w:val="modern"/>
    <w:pitch w:val="default"/>
    <w:sig w:usb0="00000000" w:usb1="00000000" w:usb2="00000010" w:usb3="00000000" w:csb0="00040000" w:csb1="00000000"/>
    <w:embedRegular r:id="rId5" w:subsetted="1" w:fontKey="{5698C589-2EE9-4777-805A-2D1FD28D1656}"/>
    <w:embedBold r:id="rId6" w:subsetted="1" w:fontKey="{7C8E575E-2107-4F30-A945-24220E82265A}"/>
  </w:font>
  <w:font w:name="楷体">
    <w:panose1 w:val="02010609060101010101"/>
    <w:charset w:val="86"/>
    <w:family w:val="modern"/>
    <w:pitch w:val="fixed"/>
    <w:sig w:usb0="800002BF" w:usb1="38CF7CFA" w:usb2="00000016" w:usb3="00000000" w:csb0="00040001" w:csb1="00000000"/>
    <w:embedRegular r:id="rId7" w:subsetted="1" w:fontKey="{CCF4E744-5B7B-4814-BF26-44327713C9E1}"/>
    <w:embedBold r:id="rId8" w:subsetted="1" w:fontKey="{8149A557-7C7B-40B4-B9A1-8F34B853BF91}"/>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029DE" w14:textId="77777777" w:rsidR="00E86955" w:rsidRDefault="00000000">
    <w:pPr>
      <w:pStyle w:val="a5"/>
    </w:pPr>
    <w:r>
      <w:rPr>
        <w:noProof/>
      </w:rPr>
      <mc:AlternateContent>
        <mc:Choice Requires="wps">
          <w:drawing>
            <wp:anchor distT="0" distB="0" distL="114300" distR="114300" simplePos="0" relativeHeight="251661312" behindDoc="0" locked="0" layoutInCell="1" allowOverlap="1" wp14:anchorId="50C8D788" wp14:editId="440154E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DC79D" w14:textId="77777777" w:rsidR="00E86955"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C8D788" id="_x0000_t202" coordsize="21600,21600" o:spt="202" path="m,l,21600r21600,l21600,xe">
              <v:stroke joinstyle="miter"/>
              <v:path gradientshapeok="t" o:connecttype="rect"/>
            </v:shapetype>
            <v:shape id="文本框 9"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DDC79D" w14:textId="77777777" w:rsidR="00E86955"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4BEB" w14:textId="77777777" w:rsidR="00E86955" w:rsidRDefault="00000000">
    <w:pPr>
      <w:pStyle w:val="a4"/>
      <w:spacing w:line="14" w:lineRule="auto"/>
      <w:rPr>
        <w:rFonts w:hint="eastAsia"/>
        <w:sz w:val="16"/>
      </w:rPr>
    </w:pPr>
    <w:r>
      <w:rPr>
        <w:noProof/>
        <w:sz w:val="16"/>
      </w:rPr>
      <mc:AlternateContent>
        <mc:Choice Requires="wps">
          <w:drawing>
            <wp:anchor distT="0" distB="0" distL="114300" distR="114300" simplePos="0" relativeHeight="251662336" behindDoc="0" locked="0" layoutInCell="1" allowOverlap="1" wp14:anchorId="0222C2E4" wp14:editId="0A9B554F">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C3009" w14:textId="77777777" w:rsidR="00E86955" w:rsidRDefault="00000000">
                          <w:pPr>
                            <w:pStyle w:val="a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22C2E4" id="_x0000_t202" coordsize="21600,21600" o:spt="202" path="m,l,21600r21600,l21600,xe">
              <v:stroke joinstyle="miter"/>
              <v:path gradientshapeok="t" o:connecttype="rect"/>
            </v:shapetype>
            <v:shape id="文本框 11"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1EC3009" w14:textId="77777777" w:rsidR="00E86955" w:rsidRDefault="00000000">
                    <w:pPr>
                      <w:pStyle w:val="a5"/>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3FAFE" w14:textId="77777777" w:rsidR="00E86955" w:rsidRDefault="00000000">
    <w:pPr>
      <w:pStyle w:val="a5"/>
    </w:pPr>
    <w:r>
      <w:rPr>
        <w:noProof/>
      </w:rPr>
      <mc:AlternateContent>
        <mc:Choice Requires="wps">
          <w:drawing>
            <wp:anchor distT="0" distB="0" distL="114300" distR="114300" simplePos="0" relativeHeight="251663360" behindDoc="0" locked="0" layoutInCell="1" allowOverlap="1" wp14:anchorId="04247F30" wp14:editId="0730037D">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1ACB5" w14:textId="77777777" w:rsidR="00E86955" w:rsidRDefault="00000000">
                          <w:pPr>
                            <w:pStyle w:val="a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247F30" id="_x0000_t202" coordsize="21600,21600" o:spt="202" path="m,l,21600r21600,l21600,xe">
              <v:stroke joinstyle="miter"/>
              <v:path gradientshapeok="t" o:connecttype="rect"/>
            </v:shapetype>
            <v:shape id="文本框 12" o:spid="_x0000_s1031"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591ACB5" w14:textId="77777777" w:rsidR="00E86955" w:rsidRDefault="00000000">
                    <w:pPr>
                      <w:pStyle w:val="a5"/>
                    </w:pPr>
                    <w:r>
                      <w:fldChar w:fldCharType="begin"/>
                    </w:r>
                    <w:r>
                      <w:instrText xml:space="preserve"> PAGE  \* MERGEFORMAT </w:instrText>
                    </w:r>
                    <w:r>
                      <w:fldChar w:fldCharType="separate"/>
                    </w:r>
                    <w:r>
                      <w:t>27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D6E6D" w14:textId="77777777" w:rsidR="00E1657F" w:rsidRDefault="00E1657F">
      <w:r>
        <w:separator/>
      </w:r>
    </w:p>
  </w:footnote>
  <w:footnote w:type="continuationSeparator" w:id="0">
    <w:p w14:paraId="3B57A295" w14:textId="77777777" w:rsidR="00E1657F" w:rsidRDefault="00E16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1CEC3" w14:textId="77777777" w:rsidR="00E86955" w:rsidRDefault="00E86955">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26125A"/>
    <w:multiLevelType w:val="singleLevel"/>
    <w:tmpl w:val="AB26125A"/>
    <w:lvl w:ilvl="0">
      <w:start w:val="1"/>
      <w:numFmt w:val="decimal"/>
      <w:lvlText w:val="%1."/>
      <w:lvlJc w:val="left"/>
      <w:pPr>
        <w:tabs>
          <w:tab w:val="left" w:pos="312"/>
        </w:tabs>
      </w:pPr>
    </w:lvl>
  </w:abstractNum>
  <w:abstractNum w:abstractNumId="1" w15:restartNumberingAfterBreak="0">
    <w:nsid w:val="C64A9010"/>
    <w:multiLevelType w:val="singleLevel"/>
    <w:tmpl w:val="C64A9010"/>
    <w:lvl w:ilvl="0">
      <w:start w:val="1"/>
      <w:numFmt w:val="decimal"/>
      <w:suff w:val="nothing"/>
      <w:lvlText w:val="%1．"/>
      <w:lvlJc w:val="left"/>
      <w:pPr>
        <w:ind w:left="0" w:firstLine="400"/>
      </w:pPr>
      <w:rPr>
        <w:rFonts w:hint="default"/>
      </w:rPr>
    </w:lvl>
  </w:abstractNum>
  <w:abstractNum w:abstractNumId="2" w15:restartNumberingAfterBreak="0">
    <w:nsid w:val="E5F2C19C"/>
    <w:multiLevelType w:val="singleLevel"/>
    <w:tmpl w:val="E5F2C19C"/>
    <w:lvl w:ilvl="0">
      <w:start w:val="4"/>
      <w:numFmt w:val="decimal"/>
      <w:suff w:val="nothing"/>
      <w:lvlText w:val="%1．"/>
      <w:lvlJc w:val="left"/>
    </w:lvl>
  </w:abstractNum>
  <w:abstractNum w:abstractNumId="3" w15:restartNumberingAfterBreak="0">
    <w:nsid w:val="6399CC23"/>
    <w:multiLevelType w:val="singleLevel"/>
    <w:tmpl w:val="6399CC23"/>
    <w:lvl w:ilvl="0">
      <w:start w:val="1"/>
      <w:numFmt w:val="chineseCounting"/>
      <w:suff w:val="space"/>
      <w:lvlText w:val="第%1部分"/>
      <w:lvlJc w:val="left"/>
      <w:rPr>
        <w:rFonts w:hint="eastAsia"/>
      </w:rPr>
    </w:lvl>
  </w:abstractNum>
  <w:num w:numId="1" w16cid:durableId="1382097380">
    <w:abstractNumId w:val="3"/>
  </w:num>
  <w:num w:numId="2" w16cid:durableId="818695953">
    <w:abstractNumId w:val="2"/>
  </w:num>
  <w:num w:numId="3" w16cid:durableId="186992108">
    <w:abstractNumId w:val="1"/>
  </w:num>
  <w:num w:numId="4" w16cid:durableId="737023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QyMjAxZDliNjgwYjI2NGM4MWFmOTA0YTc4YTAwZjkifQ=="/>
  </w:docVars>
  <w:rsids>
    <w:rsidRoot w:val="086B284D"/>
    <w:rsid w:val="00123437"/>
    <w:rsid w:val="00E1657F"/>
    <w:rsid w:val="00E86955"/>
    <w:rsid w:val="00EF03AB"/>
    <w:rsid w:val="03D1158F"/>
    <w:rsid w:val="04ED60DE"/>
    <w:rsid w:val="05D14048"/>
    <w:rsid w:val="07CE4EB9"/>
    <w:rsid w:val="086B284D"/>
    <w:rsid w:val="09EE62BD"/>
    <w:rsid w:val="0AC805F1"/>
    <w:rsid w:val="0AF36AB3"/>
    <w:rsid w:val="0C8E1C45"/>
    <w:rsid w:val="0E2728DD"/>
    <w:rsid w:val="0E415563"/>
    <w:rsid w:val="0E4A08BC"/>
    <w:rsid w:val="0E9917F7"/>
    <w:rsid w:val="0EEB76E8"/>
    <w:rsid w:val="10567387"/>
    <w:rsid w:val="11A958FA"/>
    <w:rsid w:val="127C20B7"/>
    <w:rsid w:val="14815D34"/>
    <w:rsid w:val="178624E4"/>
    <w:rsid w:val="17DE3E23"/>
    <w:rsid w:val="17E708F2"/>
    <w:rsid w:val="190F0738"/>
    <w:rsid w:val="19445F08"/>
    <w:rsid w:val="194B4AD0"/>
    <w:rsid w:val="19BD6E33"/>
    <w:rsid w:val="19DB2383"/>
    <w:rsid w:val="1A9C7615"/>
    <w:rsid w:val="1A9D1A9F"/>
    <w:rsid w:val="1C71170A"/>
    <w:rsid w:val="1D2F76F0"/>
    <w:rsid w:val="1D6734E2"/>
    <w:rsid w:val="1E984D2C"/>
    <w:rsid w:val="1F066139"/>
    <w:rsid w:val="208E40C7"/>
    <w:rsid w:val="20E57FD0"/>
    <w:rsid w:val="22F702D2"/>
    <w:rsid w:val="25716186"/>
    <w:rsid w:val="25875AFA"/>
    <w:rsid w:val="27702F68"/>
    <w:rsid w:val="28515C81"/>
    <w:rsid w:val="288F57D0"/>
    <w:rsid w:val="28D044A0"/>
    <w:rsid w:val="29C270D9"/>
    <w:rsid w:val="2A864AB7"/>
    <w:rsid w:val="2AA44B65"/>
    <w:rsid w:val="2AB7796C"/>
    <w:rsid w:val="2AE80DE9"/>
    <w:rsid w:val="2B681F2A"/>
    <w:rsid w:val="2B9F09D2"/>
    <w:rsid w:val="2BA967CA"/>
    <w:rsid w:val="2D652BC5"/>
    <w:rsid w:val="2E1E55AC"/>
    <w:rsid w:val="2E81758A"/>
    <w:rsid w:val="2F837332"/>
    <w:rsid w:val="2FB35E69"/>
    <w:rsid w:val="30A51E6A"/>
    <w:rsid w:val="325B0FE6"/>
    <w:rsid w:val="33827DD2"/>
    <w:rsid w:val="33C263DE"/>
    <w:rsid w:val="34587339"/>
    <w:rsid w:val="347E62EA"/>
    <w:rsid w:val="34886994"/>
    <w:rsid w:val="36146F36"/>
    <w:rsid w:val="374C0952"/>
    <w:rsid w:val="3A1A30EF"/>
    <w:rsid w:val="3A60099C"/>
    <w:rsid w:val="3A8703FA"/>
    <w:rsid w:val="3C4205D9"/>
    <w:rsid w:val="3CFB1D66"/>
    <w:rsid w:val="3D8F3346"/>
    <w:rsid w:val="3DF338D5"/>
    <w:rsid w:val="3FFD5410"/>
    <w:rsid w:val="40375196"/>
    <w:rsid w:val="421D53C4"/>
    <w:rsid w:val="43462E94"/>
    <w:rsid w:val="43CD4800"/>
    <w:rsid w:val="44114AB5"/>
    <w:rsid w:val="46890368"/>
    <w:rsid w:val="47857B13"/>
    <w:rsid w:val="483D780E"/>
    <w:rsid w:val="486C1A80"/>
    <w:rsid w:val="497C0C22"/>
    <w:rsid w:val="4B0F428B"/>
    <w:rsid w:val="4B8A011F"/>
    <w:rsid w:val="4BBF74EC"/>
    <w:rsid w:val="4BD87F66"/>
    <w:rsid w:val="4C043B43"/>
    <w:rsid w:val="4DBA41E9"/>
    <w:rsid w:val="546D5D37"/>
    <w:rsid w:val="54E104D3"/>
    <w:rsid w:val="55CA7B76"/>
    <w:rsid w:val="56503225"/>
    <w:rsid w:val="568C2B34"/>
    <w:rsid w:val="57826979"/>
    <w:rsid w:val="584A1EEB"/>
    <w:rsid w:val="58B74397"/>
    <w:rsid w:val="58D345D7"/>
    <w:rsid w:val="59F04D5E"/>
    <w:rsid w:val="5A464D57"/>
    <w:rsid w:val="5AEB20AC"/>
    <w:rsid w:val="5C0056E3"/>
    <w:rsid w:val="5CA77C9B"/>
    <w:rsid w:val="5D4624C6"/>
    <w:rsid w:val="5E8C14B0"/>
    <w:rsid w:val="5F011CCB"/>
    <w:rsid w:val="6011496E"/>
    <w:rsid w:val="616B1426"/>
    <w:rsid w:val="61CF1B3C"/>
    <w:rsid w:val="62CB2E31"/>
    <w:rsid w:val="63A4729C"/>
    <w:rsid w:val="64344E80"/>
    <w:rsid w:val="644F1E60"/>
    <w:rsid w:val="660B4553"/>
    <w:rsid w:val="667E0933"/>
    <w:rsid w:val="66954390"/>
    <w:rsid w:val="67283B9D"/>
    <w:rsid w:val="68776D2D"/>
    <w:rsid w:val="68A1024E"/>
    <w:rsid w:val="69CA5371"/>
    <w:rsid w:val="6C4433CA"/>
    <w:rsid w:val="6DCA39D8"/>
    <w:rsid w:val="6EB93757"/>
    <w:rsid w:val="6F8F0F4B"/>
    <w:rsid w:val="71B41A4C"/>
    <w:rsid w:val="73916AD7"/>
    <w:rsid w:val="74250749"/>
    <w:rsid w:val="74F82FA3"/>
    <w:rsid w:val="788A3445"/>
    <w:rsid w:val="7C60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47219D"/>
  <w15:docId w15:val="{2C5E4486-DB00-4043-959F-8EFB4E14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1" w:qFormat="1"/>
    <w:lsdException w:name="heading 7" w:uiPriority="1" w:qFormat="1"/>
    <w:lsdException w:name="heading 8" w:uiPriority="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6">
    <w:name w:val="heading 6"/>
    <w:basedOn w:val="a"/>
    <w:next w:val="a"/>
    <w:uiPriority w:val="1"/>
    <w:qFormat/>
    <w:pPr>
      <w:spacing w:line="460" w:lineRule="exact"/>
      <w:ind w:left="16"/>
      <w:jc w:val="center"/>
      <w:outlineLvl w:val="5"/>
    </w:pPr>
    <w:rPr>
      <w:rFonts w:ascii="微软雅黑" w:eastAsia="微软雅黑" w:hAnsi="微软雅黑" w:cs="微软雅黑"/>
      <w:b/>
      <w:bCs/>
      <w:sz w:val="28"/>
      <w:szCs w:val="28"/>
      <w:lang w:val="zh-CN" w:bidi="zh-CN"/>
    </w:rPr>
  </w:style>
  <w:style w:type="paragraph" w:styleId="7">
    <w:name w:val="heading 7"/>
    <w:basedOn w:val="a"/>
    <w:next w:val="a"/>
    <w:uiPriority w:val="1"/>
    <w:qFormat/>
    <w:pPr>
      <w:ind w:left="279"/>
      <w:jc w:val="center"/>
      <w:outlineLvl w:val="6"/>
    </w:pPr>
    <w:rPr>
      <w:rFonts w:ascii="微软雅黑" w:eastAsia="微软雅黑" w:hAnsi="微软雅黑" w:cs="微软雅黑"/>
      <w:b/>
      <w:bCs/>
      <w:sz w:val="24"/>
      <w:lang w:val="zh-CN" w:bidi="zh-CN"/>
    </w:rPr>
  </w:style>
  <w:style w:type="paragraph" w:styleId="8">
    <w:name w:val="heading 8"/>
    <w:basedOn w:val="a"/>
    <w:next w:val="a"/>
    <w:uiPriority w:val="1"/>
    <w:qFormat/>
    <w:pPr>
      <w:ind w:left="473"/>
      <w:outlineLvl w:val="7"/>
    </w:pPr>
    <w:rPr>
      <w:rFonts w:ascii="微软雅黑" w:eastAsia="微软雅黑" w:hAnsi="微软雅黑" w:cs="微软雅黑"/>
      <w:b/>
      <w:bCs/>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ind w:firstLine="420"/>
    </w:pPr>
    <w:rPr>
      <w:szCs w:val="20"/>
    </w:rPr>
  </w:style>
  <w:style w:type="paragraph" w:styleId="a4">
    <w:name w:val="Body Text"/>
    <w:basedOn w:val="a"/>
    <w:uiPriority w:val="1"/>
    <w:qFormat/>
    <w:rPr>
      <w:rFonts w:ascii="宋体" w:hAnsi="宋体" w:cs="宋体"/>
      <w:szCs w:val="21"/>
      <w:lang w:val="zh-CN" w:bidi="zh-C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1"/>
    <w:qFormat/>
    <w:pPr>
      <w:ind w:left="473" w:hanging="525"/>
    </w:pPr>
    <w:rPr>
      <w:rFonts w:ascii="宋体" w:hAnsi="宋体" w:cs="宋体"/>
      <w:lang w:val="zh-CN" w:bidi="zh-CN"/>
    </w:rPr>
  </w:style>
  <w:style w:type="paragraph" w:customStyle="1" w:styleId="TableParagraph">
    <w:name w:val="Table Paragraph"/>
    <w:basedOn w:val="a"/>
    <w:uiPriority w:val="1"/>
    <w:qFormat/>
    <w:rPr>
      <w:rFonts w:ascii="宋体" w:hAnsi="宋体" w:cs="宋体"/>
      <w:lang w:val="zh-CN" w:bidi="zh-CN"/>
    </w:rPr>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2419</Words>
  <Characters>13793</Characters>
  <Application>Microsoft Office Word</Application>
  <DocSecurity>0</DocSecurity>
  <Lines>114</Lines>
  <Paragraphs>32</Paragraphs>
  <ScaleCrop>false</ScaleCrop>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行者孙</dc:creator>
  <cp:lastModifiedBy>8618762326691</cp:lastModifiedBy>
  <cp:revision>2</cp:revision>
  <dcterms:created xsi:type="dcterms:W3CDTF">2024-04-02T12:15:00Z</dcterms:created>
  <dcterms:modified xsi:type="dcterms:W3CDTF">2024-07-23T08:10:00Z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C893C93524F140B684CF8E9AF8F7651D_13</vt:lpwstr>
  </property>
</Properties>
</file>