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693" w:rsidRPr="002860EF" w:rsidRDefault="000E7693" w:rsidP="000E7693">
      <w:pPr>
        <w:overflowPunct w:val="0"/>
        <w:autoSpaceDE/>
        <w:snapToGrid/>
        <w:spacing w:afterLines="50" w:after="217" w:line="590" w:lineRule="exact"/>
        <w:ind w:firstLine="0"/>
        <w:jc w:val="center"/>
        <w:rPr>
          <w:rFonts w:eastAsia="方正楷体_GBK"/>
          <w:b/>
          <w:szCs w:val="32"/>
        </w:rPr>
      </w:pPr>
      <w:r w:rsidRPr="002860EF">
        <w:rPr>
          <w:rFonts w:eastAsia="方正楷体_GBK" w:hint="eastAsia"/>
          <w:b/>
          <w:szCs w:val="32"/>
        </w:rPr>
        <w:t>节约型公共机构示范单位创建工作自评表</w:t>
      </w:r>
    </w:p>
    <w:p w:rsidR="00194F44" w:rsidRPr="00BF146E" w:rsidRDefault="00BF146E" w:rsidP="000E7693">
      <w:pPr>
        <w:overflowPunct w:val="0"/>
        <w:autoSpaceDE/>
        <w:snapToGrid/>
        <w:spacing w:afterLines="50" w:after="217" w:line="590" w:lineRule="exact"/>
        <w:ind w:firstLine="0"/>
        <w:jc w:val="center"/>
        <w:rPr>
          <w:rFonts w:ascii="仿宋" w:eastAsia="仿宋" w:hAnsi="仿宋"/>
          <w:b/>
          <w:sz w:val="28"/>
          <w:szCs w:val="28"/>
        </w:rPr>
      </w:pPr>
      <w:r w:rsidRPr="00BF146E">
        <w:rPr>
          <w:rFonts w:ascii="仿宋" w:eastAsia="仿宋" w:hAnsi="仿宋" w:hint="eastAsia"/>
          <w:b/>
          <w:sz w:val="28"/>
          <w:szCs w:val="28"/>
        </w:rPr>
        <w:t>说明</w:t>
      </w:r>
    </w:p>
    <w:p w:rsidR="00194F44" w:rsidRPr="00194F44" w:rsidRDefault="00194F44" w:rsidP="00194F44">
      <w:pPr>
        <w:overflowPunct w:val="0"/>
        <w:autoSpaceDE/>
        <w:snapToGrid/>
        <w:spacing w:afterLines="50" w:after="217" w:line="440" w:lineRule="exact"/>
        <w:ind w:firstLineChars="200" w:firstLine="560"/>
        <w:jc w:val="left"/>
        <w:rPr>
          <w:rFonts w:ascii="仿宋" w:eastAsia="仿宋" w:hAnsi="仿宋"/>
          <w:sz w:val="28"/>
          <w:szCs w:val="28"/>
        </w:rPr>
      </w:pPr>
      <w:r w:rsidRPr="00194F44">
        <w:rPr>
          <w:rFonts w:ascii="仿宋" w:eastAsia="仿宋" w:hAnsi="仿宋" w:hint="eastAsia"/>
          <w:sz w:val="28"/>
          <w:szCs w:val="28"/>
        </w:rPr>
        <w:t>一、为贯彻落实《国务院关于印发“十四五”节能减排综合工作方案的通知》（国发〔2021〕33号），深入推进节约型公共机构示范单位创建工作，制定本标准。</w:t>
      </w:r>
    </w:p>
    <w:p w:rsidR="00194F44" w:rsidRPr="00194F44" w:rsidRDefault="00194F44" w:rsidP="00194F44">
      <w:pPr>
        <w:overflowPunct w:val="0"/>
        <w:autoSpaceDE/>
        <w:snapToGrid/>
        <w:spacing w:afterLines="50" w:after="217" w:line="440" w:lineRule="exact"/>
        <w:ind w:firstLineChars="200" w:firstLine="560"/>
        <w:jc w:val="left"/>
        <w:rPr>
          <w:rFonts w:ascii="仿宋" w:eastAsia="仿宋" w:hAnsi="仿宋"/>
          <w:sz w:val="28"/>
          <w:szCs w:val="28"/>
        </w:rPr>
      </w:pPr>
      <w:r w:rsidRPr="00194F44">
        <w:rPr>
          <w:rFonts w:ascii="仿宋" w:eastAsia="仿宋" w:hAnsi="仿宋" w:hint="eastAsia"/>
          <w:sz w:val="28"/>
          <w:szCs w:val="28"/>
        </w:rPr>
        <w:t>二、本标准适用于对节约型公共机构示范单位的评价。</w:t>
      </w:r>
    </w:p>
    <w:p w:rsidR="00194F44" w:rsidRPr="00194F44" w:rsidRDefault="00194F44" w:rsidP="00194F44">
      <w:pPr>
        <w:overflowPunct w:val="0"/>
        <w:autoSpaceDE/>
        <w:snapToGrid/>
        <w:spacing w:afterLines="50" w:after="217" w:line="440" w:lineRule="exact"/>
        <w:ind w:firstLineChars="200" w:firstLine="560"/>
        <w:jc w:val="left"/>
        <w:rPr>
          <w:rFonts w:ascii="仿宋" w:eastAsia="仿宋" w:hAnsi="仿宋"/>
          <w:sz w:val="28"/>
          <w:szCs w:val="28"/>
        </w:rPr>
      </w:pPr>
      <w:r w:rsidRPr="00194F44">
        <w:rPr>
          <w:rFonts w:ascii="仿宋" w:eastAsia="仿宋" w:hAnsi="仿宋" w:hint="eastAsia"/>
          <w:sz w:val="28"/>
          <w:szCs w:val="28"/>
        </w:rPr>
        <w:t>三、本标准的评价对象为实行独立核算、具有独立法人资格的单个公共机构，合署办公的多个公共机构由节能工作责任主体牵头统一申报。</w:t>
      </w:r>
    </w:p>
    <w:p w:rsidR="00194F44" w:rsidRPr="00194F44" w:rsidRDefault="00194F44" w:rsidP="00194F44">
      <w:pPr>
        <w:overflowPunct w:val="0"/>
        <w:autoSpaceDE/>
        <w:snapToGrid/>
        <w:spacing w:afterLines="50" w:after="217" w:line="440" w:lineRule="exact"/>
        <w:ind w:firstLineChars="200" w:firstLine="560"/>
        <w:jc w:val="left"/>
        <w:rPr>
          <w:rFonts w:ascii="仿宋" w:eastAsia="仿宋" w:hAnsi="仿宋"/>
          <w:sz w:val="28"/>
          <w:szCs w:val="28"/>
        </w:rPr>
      </w:pPr>
      <w:r w:rsidRPr="00194F44">
        <w:rPr>
          <w:rFonts w:ascii="仿宋" w:eastAsia="仿宋" w:hAnsi="仿宋" w:hint="eastAsia"/>
          <w:sz w:val="28"/>
          <w:szCs w:val="28"/>
        </w:rPr>
        <w:t>四、本标准的评价体系包括控制项评价、基础评价、特性评价和提高与创新评价4个部分，总计110分。控制</w:t>
      </w:r>
      <w:proofErr w:type="gramStart"/>
      <w:r w:rsidRPr="00194F44">
        <w:rPr>
          <w:rFonts w:ascii="仿宋" w:eastAsia="仿宋" w:hAnsi="仿宋" w:hint="eastAsia"/>
          <w:sz w:val="28"/>
          <w:szCs w:val="28"/>
        </w:rPr>
        <w:t>项评价</w:t>
      </w:r>
      <w:proofErr w:type="gramEnd"/>
      <w:r w:rsidRPr="00194F44">
        <w:rPr>
          <w:rFonts w:ascii="仿宋" w:eastAsia="仿宋" w:hAnsi="仿宋" w:hint="eastAsia"/>
          <w:sz w:val="28"/>
          <w:szCs w:val="28"/>
        </w:rPr>
        <w:t>不赋分；基础评价部分合计90分，包括能源资源利用效率、管理制度及机制、绿色化改造、可再生能源替代、节水护水、生活垃圾分类、</w:t>
      </w:r>
      <w:proofErr w:type="gramStart"/>
      <w:r w:rsidRPr="00194F44">
        <w:rPr>
          <w:rFonts w:ascii="仿宋" w:eastAsia="仿宋" w:hAnsi="仿宋" w:hint="eastAsia"/>
          <w:sz w:val="28"/>
          <w:szCs w:val="28"/>
        </w:rPr>
        <w:t>反食品</w:t>
      </w:r>
      <w:proofErr w:type="gramEnd"/>
      <w:r w:rsidRPr="00194F44">
        <w:rPr>
          <w:rFonts w:ascii="仿宋" w:eastAsia="仿宋" w:hAnsi="仿宋" w:hint="eastAsia"/>
          <w:sz w:val="28"/>
          <w:szCs w:val="28"/>
        </w:rPr>
        <w:t>浪费、绿色办公、绿色低碳生活方式；特性评价部分10分，分为国家机关、学校、医院、场馆、其他等类型；提高与创新评价部分10分。考虑气候、地区实际情况，将基础评价和特性评价部分适用于参评公共机构的评价条款定为参评项，示范单位评价得分按照下式计算：</w:t>
      </w:r>
    </w:p>
    <w:p w:rsidR="00194F44" w:rsidRPr="00194F44" w:rsidRDefault="00194F44" w:rsidP="00194F44">
      <w:pPr>
        <w:overflowPunct w:val="0"/>
        <w:autoSpaceDE/>
        <w:snapToGrid/>
        <w:spacing w:afterLines="50" w:after="217" w:line="440" w:lineRule="exact"/>
        <w:ind w:firstLine="0"/>
        <w:jc w:val="left"/>
        <w:rPr>
          <w:rFonts w:ascii="仿宋" w:eastAsia="仿宋" w:hAnsi="仿宋"/>
          <w:sz w:val="28"/>
          <w:szCs w:val="28"/>
        </w:rPr>
      </w:pPr>
      <w:r w:rsidRPr="00194F44">
        <w:rPr>
          <w:rFonts w:ascii="仿宋" w:eastAsia="仿宋" w:hAnsi="仿宋" w:hint="eastAsia"/>
          <w:sz w:val="28"/>
          <w:szCs w:val="28"/>
        </w:rPr>
        <w:t xml:space="preserve">    参评</w:t>
      </w:r>
      <w:proofErr w:type="gramStart"/>
      <w:r w:rsidRPr="00194F44">
        <w:rPr>
          <w:rFonts w:ascii="仿宋" w:eastAsia="仿宋" w:hAnsi="仿宋" w:hint="eastAsia"/>
          <w:sz w:val="28"/>
          <w:szCs w:val="28"/>
        </w:rPr>
        <w:t>项实际</w:t>
      </w:r>
      <w:proofErr w:type="gramEnd"/>
      <w:r w:rsidRPr="00194F44">
        <w:rPr>
          <w:rFonts w:ascii="仿宋" w:eastAsia="仿宋" w:hAnsi="仿宋" w:hint="eastAsia"/>
          <w:sz w:val="28"/>
          <w:szCs w:val="28"/>
        </w:rPr>
        <w:t>得分：指</w:t>
      </w:r>
      <w:proofErr w:type="gramStart"/>
      <w:r w:rsidRPr="00194F44">
        <w:rPr>
          <w:rFonts w:ascii="仿宋" w:eastAsia="仿宋" w:hAnsi="仿宋" w:hint="eastAsia"/>
          <w:sz w:val="28"/>
          <w:szCs w:val="28"/>
        </w:rPr>
        <w:t>按评价</w:t>
      </w:r>
      <w:proofErr w:type="gramEnd"/>
      <w:r w:rsidRPr="00194F44">
        <w:rPr>
          <w:rFonts w:ascii="仿宋" w:eastAsia="仿宋" w:hAnsi="仿宋" w:hint="eastAsia"/>
          <w:sz w:val="28"/>
          <w:szCs w:val="28"/>
        </w:rPr>
        <w:t>条款要求对各参评项进行评价后的实际得分值之和；</w:t>
      </w:r>
    </w:p>
    <w:p w:rsidR="00194F44" w:rsidRPr="00194F44" w:rsidRDefault="00194F44" w:rsidP="00194F44">
      <w:pPr>
        <w:overflowPunct w:val="0"/>
        <w:autoSpaceDE/>
        <w:snapToGrid/>
        <w:spacing w:afterLines="50" w:after="217" w:line="440" w:lineRule="exact"/>
        <w:ind w:firstLineChars="200" w:firstLine="560"/>
        <w:jc w:val="left"/>
        <w:rPr>
          <w:rFonts w:ascii="仿宋" w:eastAsia="仿宋" w:hAnsi="仿宋"/>
          <w:sz w:val="28"/>
          <w:szCs w:val="28"/>
        </w:rPr>
      </w:pPr>
      <w:r w:rsidRPr="00194F44">
        <w:rPr>
          <w:rFonts w:ascii="仿宋" w:eastAsia="仿宋" w:hAnsi="仿宋" w:hint="eastAsia"/>
          <w:sz w:val="28"/>
          <w:szCs w:val="28"/>
        </w:rPr>
        <w:t>参评</w:t>
      </w:r>
      <w:proofErr w:type="gramStart"/>
      <w:r w:rsidRPr="00194F44">
        <w:rPr>
          <w:rFonts w:ascii="仿宋" w:eastAsia="仿宋" w:hAnsi="仿宋" w:hint="eastAsia"/>
          <w:sz w:val="28"/>
          <w:szCs w:val="28"/>
        </w:rPr>
        <w:t>项总分值</w:t>
      </w:r>
      <w:proofErr w:type="gramEnd"/>
      <w:r w:rsidRPr="00194F44">
        <w:rPr>
          <w:rFonts w:ascii="仿宋" w:eastAsia="仿宋" w:hAnsi="仿宋" w:hint="eastAsia"/>
          <w:sz w:val="28"/>
          <w:szCs w:val="28"/>
        </w:rPr>
        <w:t>：指各参评项的满分值之</w:t>
      </w:r>
      <w:proofErr w:type="gramStart"/>
      <w:r w:rsidRPr="00194F44">
        <w:rPr>
          <w:rFonts w:ascii="仿宋" w:eastAsia="仿宋" w:hAnsi="仿宋" w:hint="eastAsia"/>
          <w:sz w:val="28"/>
          <w:szCs w:val="28"/>
        </w:rPr>
        <w:t>和</w:t>
      </w:r>
      <w:proofErr w:type="gramEnd"/>
      <w:r w:rsidRPr="00194F44">
        <w:rPr>
          <w:rFonts w:ascii="仿宋" w:eastAsia="仿宋" w:hAnsi="仿宋" w:hint="eastAsia"/>
          <w:sz w:val="28"/>
          <w:szCs w:val="28"/>
        </w:rPr>
        <w:t>。</w:t>
      </w:r>
    </w:p>
    <w:p w:rsidR="00194F44" w:rsidRPr="00194F44" w:rsidRDefault="00194F44" w:rsidP="00194F44">
      <w:pPr>
        <w:overflowPunct w:val="0"/>
        <w:autoSpaceDE/>
        <w:snapToGrid/>
        <w:spacing w:afterLines="50" w:after="217" w:line="440" w:lineRule="exact"/>
        <w:ind w:firstLineChars="200" w:firstLine="560"/>
        <w:jc w:val="left"/>
        <w:rPr>
          <w:rFonts w:ascii="仿宋" w:eastAsia="仿宋" w:hAnsi="仿宋"/>
          <w:sz w:val="28"/>
          <w:szCs w:val="28"/>
        </w:rPr>
      </w:pPr>
      <w:r w:rsidRPr="00194F44">
        <w:rPr>
          <w:rFonts w:ascii="仿宋" w:eastAsia="仿宋" w:hAnsi="仿宋" w:hint="eastAsia"/>
          <w:sz w:val="28"/>
          <w:szCs w:val="28"/>
        </w:rPr>
        <w:lastRenderedPageBreak/>
        <w:t>五、节约型公共机构示范单位应满足以下要求：</w:t>
      </w:r>
    </w:p>
    <w:p w:rsidR="00194F44" w:rsidRPr="00194F44" w:rsidRDefault="00194F44" w:rsidP="00194F44">
      <w:pPr>
        <w:overflowPunct w:val="0"/>
        <w:autoSpaceDE/>
        <w:snapToGrid/>
        <w:spacing w:afterLines="50" w:after="217" w:line="440" w:lineRule="exact"/>
        <w:ind w:firstLineChars="200" w:firstLine="560"/>
        <w:jc w:val="left"/>
        <w:rPr>
          <w:rFonts w:ascii="仿宋" w:eastAsia="仿宋" w:hAnsi="仿宋"/>
          <w:sz w:val="28"/>
          <w:szCs w:val="28"/>
        </w:rPr>
      </w:pPr>
      <w:r w:rsidRPr="00194F44">
        <w:rPr>
          <w:rFonts w:ascii="仿宋" w:eastAsia="仿宋" w:hAnsi="仿宋" w:hint="eastAsia"/>
          <w:sz w:val="28"/>
          <w:szCs w:val="28"/>
        </w:rPr>
        <w:t>1. 控制项全部符合评价要求；</w:t>
      </w:r>
    </w:p>
    <w:p w:rsidR="00194F44" w:rsidRPr="00194F44" w:rsidRDefault="00194F44" w:rsidP="00194F44">
      <w:pPr>
        <w:overflowPunct w:val="0"/>
        <w:autoSpaceDE/>
        <w:snapToGrid/>
        <w:spacing w:afterLines="50" w:after="217" w:line="440" w:lineRule="exact"/>
        <w:ind w:firstLineChars="200" w:firstLine="560"/>
        <w:jc w:val="left"/>
        <w:rPr>
          <w:rFonts w:ascii="仿宋" w:eastAsia="仿宋" w:hAnsi="仿宋"/>
          <w:sz w:val="28"/>
          <w:szCs w:val="28"/>
        </w:rPr>
      </w:pPr>
      <w:r w:rsidRPr="00194F44">
        <w:rPr>
          <w:rFonts w:ascii="仿宋" w:eastAsia="仿宋" w:hAnsi="仿宋" w:hint="eastAsia"/>
          <w:sz w:val="28"/>
          <w:szCs w:val="28"/>
        </w:rPr>
        <w:t>2.“能源利用效率”、“水资源利用效率”指标不高于本地区公共机构能耗定额标准规定的基准值，或上一个自然年度所在省（自治区、直辖市）同类型公共机构平均值；</w:t>
      </w:r>
    </w:p>
    <w:p w:rsidR="00194F44" w:rsidRPr="00194F44" w:rsidRDefault="00194F44" w:rsidP="00194F44">
      <w:pPr>
        <w:overflowPunct w:val="0"/>
        <w:autoSpaceDE/>
        <w:snapToGrid/>
        <w:spacing w:afterLines="50" w:after="217" w:line="440" w:lineRule="exact"/>
        <w:ind w:firstLineChars="200" w:firstLine="560"/>
        <w:jc w:val="left"/>
        <w:rPr>
          <w:rFonts w:ascii="仿宋" w:eastAsia="仿宋" w:hAnsi="仿宋"/>
          <w:sz w:val="28"/>
          <w:szCs w:val="28"/>
        </w:rPr>
      </w:pPr>
      <w:r w:rsidRPr="00194F44">
        <w:rPr>
          <w:rFonts w:ascii="仿宋" w:eastAsia="仿宋" w:hAnsi="仿宋" w:hint="eastAsia"/>
          <w:sz w:val="28"/>
          <w:szCs w:val="28"/>
        </w:rPr>
        <w:t>3.评价总得分≥85分。</w:t>
      </w:r>
    </w:p>
    <w:p w:rsidR="00194F44" w:rsidRPr="00194F44" w:rsidRDefault="00194F44" w:rsidP="00194F44">
      <w:pPr>
        <w:overflowPunct w:val="0"/>
        <w:autoSpaceDE/>
        <w:snapToGrid/>
        <w:spacing w:afterLines="50" w:after="217" w:line="440" w:lineRule="exact"/>
        <w:ind w:firstLineChars="200" w:firstLine="560"/>
        <w:jc w:val="left"/>
        <w:rPr>
          <w:rFonts w:ascii="仿宋" w:eastAsia="仿宋" w:hAnsi="仿宋"/>
          <w:sz w:val="28"/>
          <w:szCs w:val="28"/>
        </w:rPr>
      </w:pPr>
      <w:r w:rsidRPr="00194F44">
        <w:rPr>
          <w:rFonts w:ascii="仿宋" w:eastAsia="仿宋" w:hAnsi="仿宋" w:hint="eastAsia"/>
          <w:sz w:val="28"/>
          <w:szCs w:val="28"/>
        </w:rPr>
        <w:t>六、公共机构能源资源消费量采用开展评价上一自然年度的数据，数据统计及指标计算应符合《公共机构能源资源消费统计调查制度》、公共机构碳排放核算相关规定，以及本地区公共机构能耗定额标准要求，可参考以下计算方法：</w:t>
      </w:r>
    </w:p>
    <w:p w:rsidR="00194F44" w:rsidRPr="00194F44" w:rsidRDefault="00194F44" w:rsidP="00194F44">
      <w:pPr>
        <w:overflowPunct w:val="0"/>
        <w:autoSpaceDE/>
        <w:snapToGrid/>
        <w:spacing w:afterLines="50" w:after="217" w:line="440" w:lineRule="exact"/>
        <w:ind w:firstLineChars="200" w:firstLine="560"/>
        <w:jc w:val="left"/>
        <w:rPr>
          <w:rFonts w:ascii="仿宋" w:eastAsia="仿宋" w:hAnsi="仿宋"/>
          <w:sz w:val="28"/>
          <w:szCs w:val="28"/>
        </w:rPr>
      </w:pPr>
      <w:r w:rsidRPr="00194F44">
        <w:rPr>
          <w:rFonts w:ascii="仿宋" w:eastAsia="仿宋" w:hAnsi="仿宋" w:hint="eastAsia"/>
          <w:sz w:val="28"/>
          <w:szCs w:val="28"/>
        </w:rPr>
        <w:t>单位建筑面积能耗（千克标准煤</w:t>
      </w:r>
      <w:r w:rsidRPr="00194F44">
        <w:rPr>
          <w:rFonts w:ascii="仿宋" w:eastAsia="仿宋" w:hAnsi="仿宋"/>
          <w:sz w:val="28"/>
          <w:szCs w:val="28"/>
        </w:rPr>
        <w:t>/</w:t>
      </w:r>
      <w:r w:rsidRPr="00194F44">
        <w:rPr>
          <w:rFonts w:ascii="仿宋" w:eastAsia="仿宋" w:hAnsi="仿宋" w:hint="eastAsia"/>
          <w:sz w:val="28"/>
          <w:szCs w:val="28"/>
        </w:rPr>
        <w:t>平方米</w:t>
      </w:r>
      <w:r w:rsidRPr="00194F44">
        <w:rPr>
          <w:rFonts w:ascii="宋体" w:eastAsia="宋体" w:hAnsi="宋体" w:cs="宋体" w:hint="eastAsia"/>
          <w:sz w:val="28"/>
          <w:szCs w:val="28"/>
        </w:rPr>
        <w:t>•</w:t>
      </w:r>
      <w:r w:rsidRPr="00194F44">
        <w:rPr>
          <w:rFonts w:ascii="仿宋" w:eastAsia="仿宋" w:hAnsi="仿宋" w:hint="eastAsia"/>
          <w:sz w:val="28"/>
          <w:szCs w:val="28"/>
        </w:rPr>
        <w:t>年）＝（年度综合能耗总量</w:t>
      </w:r>
      <w:r w:rsidRPr="00194F44">
        <w:rPr>
          <w:rFonts w:ascii="仿宋" w:eastAsia="仿宋" w:hAnsi="仿宋"/>
          <w:sz w:val="28"/>
          <w:szCs w:val="28"/>
        </w:rPr>
        <w:t>-</w:t>
      </w:r>
      <w:r w:rsidRPr="00194F44">
        <w:rPr>
          <w:rFonts w:ascii="仿宋" w:eastAsia="仿宋" w:hAnsi="仿宋" w:hint="eastAsia"/>
          <w:sz w:val="28"/>
          <w:szCs w:val="28"/>
        </w:rPr>
        <w:t>公务用车能源消耗量）</w:t>
      </w:r>
      <w:r w:rsidRPr="00194F44">
        <w:rPr>
          <w:rFonts w:ascii="仿宋" w:eastAsia="仿宋" w:hAnsi="仿宋"/>
          <w:sz w:val="28"/>
          <w:szCs w:val="28"/>
        </w:rPr>
        <w:t>/</w:t>
      </w:r>
      <w:r w:rsidRPr="00194F44">
        <w:rPr>
          <w:rFonts w:ascii="仿宋" w:eastAsia="仿宋" w:hAnsi="仿宋" w:hint="eastAsia"/>
          <w:sz w:val="28"/>
          <w:szCs w:val="28"/>
        </w:rPr>
        <w:t>建筑面积</w:t>
      </w:r>
    </w:p>
    <w:p w:rsidR="00194F44" w:rsidRPr="00194F44" w:rsidRDefault="00194F44" w:rsidP="00194F44">
      <w:pPr>
        <w:overflowPunct w:val="0"/>
        <w:autoSpaceDE/>
        <w:snapToGrid/>
        <w:spacing w:afterLines="50" w:after="217" w:line="440" w:lineRule="exact"/>
        <w:ind w:firstLineChars="200" w:firstLine="560"/>
        <w:jc w:val="left"/>
        <w:rPr>
          <w:rFonts w:ascii="仿宋" w:eastAsia="仿宋" w:hAnsi="仿宋"/>
          <w:sz w:val="28"/>
          <w:szCs w:val="28"/>
        </w:rPr>
      </w:pPr>
      <w:r w:rsidRPr="00194F44">
        <w:rPr>
          <w:rFonts w:ascii="仿宋" w:eastAsia="仿宋" w:hAnsi="仿宋" w:hint="eastAsia"/>
          <w:sz w:val="28"/>
          <w:szCs w:val="28"/>
        </w:rPr>
        <w:t>单位建筑面积非供暖能耗（千克标准煤</w:t>
      </w:r>
      <w:r w:rsidRPr="00194F44">
        <w:rPr>
          <w:rFonts w:ascii="仿宋" w:eastAsia="仿宋" w:hAnsi="仿宋"/>
          <w:sz w:val="28"/>
          <w:szCs w:val="28"/>
        </w:rPr>
        <w:t>/</w:t>
      </w:r>
      <w:r w:rsidRPr="00194F44">
        <w:rPr>
          <w:rFonts w:ascii="仿宋" w:eastAsia="仿宋" w:hAnsi="仿宋" w:hint="eastAsia"/>
          <w:sz w:val="28"/>
          <w:szCs w:val="28"/>
        </w:rPr>
        <w:t>平方米</w:t>
      </w:r>
      <w:r w:rsidRPr="00194F44">
        <w:rPr>
          <w:rFonts w:ascii="宋体" w:eastAsia="宋体" w:hAnsi="宋体" w:cs="宋体" w:hint="eastAsia"/>
          <w:sz w:val="28"/>
          <w:szCs w:val="28"/>
        </w:rPr>
        <w:t>•</w:t>
      </w:r>
      <w:r w:rsidRPr="00194F44">
        <w:rPr>
          <w:rFonts w:ascii="仿宋" w:eastAsia="仿宋" w:hAnsi="仿宋" w:hint="eastAsia"/>
          <w:sz w:val="28"/>
          <w:szCs w:val="28"/>
        </w:rPr>
        <w:t>年）</w:t>
      </w:r>
      <w:r w:rsidRPr="00194F44">
        <w:rPr>
          <w:rFonts w:ascii="仿宋" w:eastAsia="仿宋" w:hAnsi="仿宋"/>
          <w:sz w:val="28"/>
          <w:szCs w:val="28"/>
        </w:rPr>
        <w:t>=</w:t>
      </w:r>
      <w:r w:rsidRPr="00194F44">
        <w:rPr>
          <w:rFonts w:ascii="仿宋" w:eastAsia="仿宋" w:hAnsi="仿宋" w:hint="eastAsia"/>
          <w:sz w:val="28"/>
          <w:szCs w:val="28"/>
        </w:rPr>
        <w:t>（年度综合能耗总量</w:t>
      </w:r>
      <w:r w:rsidRPr="00194F44">
        <w:rPr>
          <w:rFonts w:ascii="仿宋" w:eastAsia="仿宋" w:hAnsi="仿宋"/>
          <w:sz w:val="28"/>
          <w:szCs w:val="28"/>
        </w:rPr>
        <w:t>-</w:t>
      </w:r>
      <w:r w:rsidRPr="00194F44">
        <w:rPr>
          <w:rFonts w:ascii="仿宋" w:eastAsia="仿宋" w:hAnsi="仿宋" w:hint="eastAsia"/>
          <w:sz w:val="28"/>
          <w:szCs w:val="28"/>
        </w:rPr>
        <w:t>供暖能源消耗量</w:t>
      </w:r>
      <w:r w:rsidRPr="00194F44">
        <w:rPr>
          <w:rFonts w:ascii="仿宋" w:eastAsia="仿宋" w:hAnsi="仿宋"/>
          <w:sz w:val="28"/>
          <w:szCs w:val="28"/>
        </w:rPr>
        <w:t>-</w:t>
      </w:r>
      <w:r w:rsidRPr="00194F44">
        <w:rPr>
          <w:rFonts w:ascii="仿宋" w:eastAsia="仿宋" w:hAnsi="仿宋" w:hint="eastAsia"/>
          <w:sz w:val="28"/>
          <w:szCs w:val="28"/>
        </w:rPr>
        <w:t>公务用车能源消耗量）</w:t>
      </w:r>
      <w:r w:rsidRPr="00194F44">
        <w:rPr>
          <w:rFonts w:ascii="仿宋" w:eastAsia="仿宋" w:hAnsi="仿宋"/>
          <w:sz w:val="28"/>
          <w:szCs w:val="28"/>
        </w:rPr>
        <w:t>/</w:t>
      </w:r>
      <w:r w:rsidRPr="00194F44">
        <w:rPr>
          <w:rFonts w:ascii="仿宋" w:eastAsia="仿宋" w:hAnsi="仿宋" w:hint="eastAsia"/>
          <w:sz w:val="28"/>
          <w:szCs w:val="28"/>
        </w:rPr>
        <w:t>建筑面积</w:t>
      </w:r>
    </w:p>
    <w:p w:rsidR="00194F44" w:rsidRPr="00194F44" w:rsidRDefault="00194F44" w:rsidP="00194F44">
      <w:pPr>
        <w:overflowPunct w:val="0"/>
        <w:autoSpaceDE/>
        <w:snapToGrid/>
        <w:spacing w:afterLines="50" w:after="217" w:line="440" w:lineRule="exact"/>
        <w:ind w:firstLineChars="200" w:firstLine="560"/>
        <w:jc w:val="left"/>
        <w:rPr>
          <w:rFonts w:ascii="仿宋" w:eastAsia="仿宋" w:hAnsi="仿宋"/>
          <w:sz w:val="28"/>
          <w:szCs w:val="28"/>
        </w:rPr>
      </w:pPr>
      <w:r w:rsidRPr="00194F44">
        <w:rPr>
          <w:rFonts w:ascii="仿宋" w:eastAsia="仿宋" w:hAnsi="仿宋" w:hint="eastAsia"/>
          <w:sz w:val="28"/>
          <w:szCs w:val="28"/>
        </w:rPr>
        <w:t>单位采暖面积供暖能耗（千克标准煤</w:t>
      </w:r>
      <w:r w:rsidRPr="00194F44">
        <w:rPr>
          <w:rFonts w:ascii="仿宋" w:eastAsia="仿宋" w:hAnsi="仿宋"/>
          <w:sz w:val="28"/>
          <w:szCs w:val="28"/>
        </w:rPr>
        <w:t>/</w:t>
      </w:r>
      <w:r w:rsidRPr="00194F44">
        <w:rPr>
          <w:rFonts w:ascii="仿宋" w:eastAsia="仿宋" w:hAnsi="仿宋" w:hint="eastAsia"/>
          <w:sz w:val="28"/>
          <w:szCs w:val="28"/>
        </w:rPr>
        <w:t>平方米</w:t>
      </w:r>
      <w:r w:rsidRPr="00194F44">
        <w:rPr>
          <w:rFonts w:ascii="宋体" w:eastAsia="宋体" w:hAnsi="宋体" w:cs="宋体" w:hint="eastAsia"/>
          <w:sz w:val="28"/>
          <w:szCs w:val="28"/>
        </w:rPr>
        <w:t>•</w:t>
      </w:r>
      <w:r w:rsidRPr="00194F44">
        <w:rPr>
          <w:rFonts w:ascii="仿宋" w:eastAsia="仿宋" w:hAnsi="仿宋" w:hint="eastAsia"/>
          <w:sz w:val="28"/>
          <w:szCs w:val="28"/>
        </w:rPr>
        <w:t>年）＝供暖期供暖能源消耗量</w:t>
      </w:r>
      <w:r w:rsidRPr="00194F44">
        <w:rPr>
          <w:rFonts w:ascii="仿宋" w:eastAsia="仿宋" w:hAnsi="仿宋"/>
          <w:sz w:val="28"/>
          <w:szCs w:val="28"/>
        </w:rPr>
        <w:t>/</w:t>
      </w:r>
      <w:r w:rsidRPr="00194F44">
        <w:rPr>
          <w:rFonts w:ascii="仿宋" w:eastAsia="仿宋" w:hAnsi="仿宋" w:hint="eastAsia"/>
          <w:sz w:val="28"/>
          <w:szCs w:val="28"/>
        </w:rPr>
        <w:t>采暖面积</w:t>
      </w:r>
    </w:p>
    <w:p w:rsidR="00194F44" w:rsidRPr="00194F44" w:rsidRDefault="00194F44" w:rsidP="00194F44">
      <w:pPr>
        <w:overflowPunct w:val="0"/>
        <w:autoSpaceDE/>
        <w:snapToGrid/>
        <w:spacing w:afterLines="50" w:after="217" w:line="440" w:lineRule="exact"/>
        <w:ind w:firstLineChars="200" w:firstLine="560"/>
        <w:jc w:val="left"/>
        <w:rPr>
          <w:rFonts w:ascii="仿宋" w:eastAsia="仿宋" w:hAnsi="仿宋"/>
          <w:sz w:val="28"/>
          <w:szCs w:val="28"/>
        </w:rPr>
      </w:pPr>
      <w:r w:rsidRPr="00194F44">
        <w:rPr>
          <w:rFonts w:ascii="仿宋" w:eastAsia="仿宋" w:hAnsi="仿宋" w:hint="eastAsia"/>
          <w:sz w:val="28"/>
          <w:szCs w:val="28"/>
        </w:rPr>
        <w:t>人均综合能耗（千克标准煤</w:t>
      </w:r>
      <w:r w:rsidRPr="00194F44">
        <w:rPr>
          <w:rFonts w:ascii="仿宋" w:eastAsia="仿宋" w:hAnsi="仿宋"/>
          <w:sz w:val="28"/>
          <w:szCs w:val="28"/>
        </w:rPr>
        <w:t>/</w:t>
      </w:r>
      <w:r w:rsidRPr="00194F44">
        <w:rPr>
          <w:rFonts w:ascii="仿宋" w:eastAsia="仿宋" w:hAnsi="仿宋" w:hint="eastAsia"/>
          <w:sz w:val="28"/>
          <w:szCs w:val="28"/>
        </w:rPr>
        <w:t>人</w:t>
      </w:r>
      <w:r w:rsidRPr="00194F44">
        <w:rPr>
          <w:rFonts w:ascii="宋体" w:eastAsia="宋体" w:hAnsi="宋体" w:cs="宋体" w:hint="eastAsia"/>
          <w:sz w:val="28"/>
          <w:szCs w:val="28"/>
        </w:rPr>
        <w:t>•</w:t>
      </w:r>
      <w:r w:rsidRPr="00194F44">
        <w:rPr>
          <w:rFonts w:ascii="仿宋" w:eastAsia="仿宋" w:hAnsi="仿宋" w:hint="eastAsia"/>
          <w:sz w:val="28"/>
          <w:szCs w:val="28"/>
        </w:rPr>
        <w:t>年）＝年度综合能耗总量</w:t>
      </w:r>
      <w:r w:rsidRPr="00194F44">
        <w:rPr>
          <w:rFonts w:ascii="仿宋" w:eastAsia="仿宋" w:hAnsi="仿宋"/>
          <w:sz w:val="28"/>
          <w:szCs w:val="28"/>
        </w:rPr>
        <w:t>/</w:t>
      </w:r>
      <w:r w:rsidRPr="00194F44">
        <w:rPr>
          <w:rFonts w:ascii="仿宋" w:eastAsia="仿宋" w:hAnsi="仿宋" w:hint="eastAsia"/>
          <w:sz w:val="28"/>
          <w:szCs w:val="28"/>
        </w:rPr>
        <w:t>用能人数</w:t>
      </w:r>
    </w:p>
    <w:p w:rsidR="00194F44" w:rsidRPr="00194F44" w:rsidRDefault="00194F44" w:rsidP="00194F44">
      <w:pPr>
        <w:overflowPunct w:val="0"/>
        <w:autoSpaceDE/>
        <w:snapToGrid/>
        <w:spacing w:afterLines="50" w:after="217" w:line="440" w:lineRule="exact"/>
        <w:ind w:firstLineChars="200" w:firstLine="560"/>
        <w:jc w:val="left"/>
        <w:rPr>
          <w:rFonts w:ascii="仿宋" w:eastAsia="仿宋" w:hAnsi="仿宋"/>
          <w:sz w:val="28"/>
          <w:szCs w:val="28"/>
        </w:rPr>
      </w:pPr>
      <w:r w:rsidRPr="00194F44">
        <w:rPr>
          <w:rFonts w:ascii="仿宋" w:eastAsia="仿宋" w:hAnsi="仿宋" w:hint="eastAsia"/>
          <w:sz w:val="28"/>
          <w:szCs w:val="28"/>
        </w:rPr>
        <w:t>人均用水量（立方米</w:t>
      </w:r>
      <w:r w:rsidRPr="00194F44">
        <w:rPr>
          <w:rFonts w:ascii="仿宋" w:eastAsia="仿宋" w:hAnsi="仿宋"/>
          <w:sz w:val="28"/>
          <w:szCs w:val="28"/>
        </w:rPr>
        <w:t>/</w:t>
      </w:r>
      <w:r w:rsidRPr="00194F44">
        <w:rPr>
          <w:rFonts w:ascii="仿宋" w:eastAsia="仿宋" w:hAnsi="仿宋" w:hint="eastAsia"/>
          <w:sz w:val="28"/>
          <w:szCs w:val="28"/>
        </w:rPr>
        <w:t>人</w:t>
      </w:r>
      <w:r w:rsidRPr="00194F44">
        <w:rPr>
          <w:rFonts w:ascii="宋体" w:eastAsia="宋体" w:hAnsi="宋体" w:cs="宋体" w:hint="eastAsia"/>
          <w:sz w:val="28"/>
          <w:szCs w:val="28"/>
        </w:rPr>
        <w:t>•</w:t>
      </w:r>
      <w:r w:rsidRPr="00194F44">
        <w:rPr>
          <w:rFonts w:ascii="仿宋" w:eastAsia="仿宋" w:hAnsi="仿宋" w:hint="eastAsia"/>
          <w:sz w:val="28"/>
          <w:szCs w:val="28"/>
        </w:rPr>
        <w:t>年）＝年度常规水资源消耗总量</w:t>
      </w:r>
      <w:r w:rsidRPr="00194F44">
        <w:rPr>
          <w:rFonts w:ascii="仿宋" w:eastAsia="仿宋" w:hAnsi="仿宋"/>
          <w:sz w:val="28"/>
          <w:szCs w:val="28"/>
        </w:rPr>
        <w:t>/</w:t>
      </w:r>
      <w:r w:rsidRPr="00194F44">
        <w:rPr>
          <w:rFonts w:ascii="仿宋" w:eastAsia="仿宋" w:hAnsi="仿宋" w:hint="eastAsia"/>
          <w:sz w:val="28"/>
          <w:szCs w:val="28"/>
        </w:rPr>
        <w:t>用能（水）人数</w:t>
      </w:r>
    </w:p>
    <w:p w:rsidR="00194F44" w:rsidRPr="00194F44" w:rsidRDefault="00194F44" w:rsidP="00194F44">
      <w:pPr>
        <w:overflowPunct w:val="0"/>
        <w:autoSpaceDE/>
        <w:snapToGrid/>
        <w:spacing w:afterLines="50" w:after="217" w:line="440" w:lineRule="exact"/>
        <w:ind w:firstLineChars="200" w:firstLine="560"/>
        <w:jc w:val="left"/>
        <w:rPr>
          <w:rFonts w:ascii="仿宋" w:eastAsia="仿宋" w:hAnsi="仿宋"/>
          <w:sz w:val="28"/>
          <w:szCs w:val="28"/>
        </w:rPr>
      </w:pPr>
      <w:r w:rsidRPr="00194F44">
        <w:rPr>
          <w:rFonts w:ascii="仿宋" w:eastAsia="仿宋" w:hAnsi="仿宋" w:hint="eastAsia"/>
          <w:sz w:val="28"/>
          <w:szCs w:val="28"/>
        </w:rPr>
        <w:lastRenderedPageBreak/>
        <w:t>单位建筑面积碳排放量（千克二氧化碳</w:t>
      </w:r>
      <w:r w:rsidRPr="00194F44">
        <w:rPr>
          <w:rFonts w:ascii="仿宋" w:eastAsia="仿宋" w:hAnsi="仿宋"/>
          <w:sz w:val="28"/>
          <w:szCs w:val="28"/>
        </w:rPr>
        <w:t>/</w:t>
      </w:r>
      <w:r w:rsidRPr="00194F44">
        <w:rPr>
          <w:rFonts w:ascii="仿宋" w:eastAsia="仿宋" w:hAnsi="仿宋" w:hint="eastAsia"/>
          <w:sz w:val="28"/>
          <w:szCs w:val="28"/>
        </w:rPr>
        <w:t>平方米</w:t>
      </w:r>
      <w:r w:rsidRPr="00194F44">
        <w:rPr>
          <w:rFonts w:ascii="宋体" w:eastAsia="宋体" w:hAnsi="宋体" w:cs="宋体" w:hint="eastAsia"/>
          <w:sz w:val="28"/>
          <w:szCs w:val="28"/>
        </w:rPr>
        <w:t>•</w:t>
      </w:r>
      <w:r w:rsidRPr="00194F44">
        <w:rPr>
          <w:rFonts w:ascii="仿宋" w:eastAsia="仿宋" w:hAnsi="仿宋" w:hint="eastAsia"/>
          <w:sz w:val="28"/>
          <w:szCs w:val="28"/>
        </w:rPr>
        <w:t>年）</w:t>
      </w:r>
      <w:r w:rsidRPr="00194F44">
        <w:rPr>
          <w:rFonts w:ascii="仿宋" w:eastAsia="仿宋" w:hAnsi="仿宋"/>
          <w:sz w:val="28"/>
          <w:szCs w:val="28"/>
        </w:rPr>
        <w:t>=</w:t>
      </w:r>
      <w:r w:rsidRPr="00194F44">
        <w:rPr>
          <w:rFonts w:ascii="仿宋" w:eastAsia="仿宋" w:hAnsi="仿宋" w:hint="eastAsia"/>
          <w:sz w:val="28"/>
          <w:szCs w:val="28"/>
        </w:rPr>
        <w:t>年度碳排放总量</w:t>
      </w:r>
      <w:r w:rsidRPr="00194F44">
        <w:rPr>
          <w:rFonts w:ascii="仿宋" w:eastAsia="仿宋" w:hAnsi="仿宋"/>
          <w:sz w:val="28"/>
          <w:szCs w:val="28"/>
        </w:rPr>
        <w:t>/</w:t>
      </w:r>
      <w:r w:rsidRPr="00194F44">
        <w:rPr>
          <w:rFonts w:ascii="仿宋" w:eastAsia="仿宋" w:hAnsi="仿宋" w:hint="eastAsia"/>
          <w:sz w:val="28"/>
          <w:szCs w:val="28"/>
        </w:rPr>
        <w:t>建筑面积</w:t>
      </w:r>
    </w:p>
    <w:p w:rsidR="00194F44" w:rsidRPr="00194F44" w:rsidRDefault="00194F44" w:rsidP="00194F44">
      <w:pPr>
        <w:overflowPunct w:val="0"/>
        <w:autoSpaceDE/>
        <w:snapToGrid/>
        <w:spacing w:afterLines="50" w:after="217" w:line="440" w:lineRule="exact"/>
        <w:ind w:firstLineChars="200" w:firstLine="560"/>
        <w:jc w:val="left"/>
        <w:rPr>
          <w:rFonts w:ascii="仿宋" w:eastAsia="仿宋" w:hAnsi="仿宋"/>
          <w:sz w:val="28"/>
          <w:szCs w:val="28"/>
        </w:rPr>
      </w:pPr>
      <w:r w:rsidRPr="00194F44">
        <w:rPr>
          <w:rFonts w:ascii="仿宋" w:eastAsia="仿宋" w:hAnsi="仿宋" w:hint="eastAsia"/>
          <w:sz w:val="28"/>
          <w:szCs w:val="28"/>
        </w:rPr>
        <w:t>计算上述指标时，综合能耗总量采用开展评价上一自然年度的各种常规能源实物量折算为标准煤的总和。年度碳排放总量包含公务用车产生的碳排放量。</w:t>
      </w:r>
    </w:p>
    <w:p w:rsidR="00194F44" w:rsidRPr="00194F44" w:rsidRDefault="00194F44" w:rsidP="00194F44">
      <w:pPr>
        <w:overflowPunct w:val="0"/>
        <w:autoSpaceDE/>
        <w:snapToGrid/>
        <w:spacing w:afterLines="50" w:after="217" w:line="440" w:lineRule="exact"/>
        <w:ind w:firstLineChars="200" w:firstLine="560"/>
        <w:jc w:val="left"/>
        <w:rPr>
          <w:rFonts w:ascii="仿宋" w:eastAsia="仿宋" w:hAnsi="仿宋"/>
          <w:sz w:val="28"/>
          <w:szCs w:val="28"/>
        </w:rPr>
      </w:pPr>
      <w:r w:rsidRPr="00194F44">
        <w:rPr>
          <w:rFonts w:ascii="仿宋" w:eastAsia="仿宋" w:hAnsi="仿宋" w:hint="eastAsia"/>
          <w:sz w:val="28"/>
          <w:szCs w:val="28"/>
        </w:rPr>
        <w:t>计算所在省（自治区、直辖市）同类型公共机构上述指标平均值时，公共机构类型按照省级以上机关、市级以下机关、高等学校、中小学校、医院、场馆、其他类型进行区分。</w:t>
      </w:r>
    </w:p>
    <w:p w:rsidR="00194F44" w:rsidRDefault="00194F44" w:rsidP="00194F44">
      <w:pPr>
        <w:overflowPunct w:val="0"/>
        <w:autoSpaceDE/>
        <w:snapToGrid/>
        <w:spacing w:afterLines="50" w:after="217" w:line="440" w:lineRule="exact"/>
        <w:ind w:firstLineChars="200" w:firstLine="560"/>
        <w:jc w:val="left"/>
        <w:rPr>
          <w:rFonts w:ascii="仿宋" w:eastAsia="仿宋" w:hAnsi="仿宋"/>
          <w:sz w:val="28"/>
          <w:szCs w:val="28"/>
        </w:rPr>
      </w:pPr>
      <w:r w:rsidRPr="00194F44">
        <w:rPr>
          <w:rFonts w:ascii="仿宋" w:eastAsia="仿宋" w:hAnsi="仿宋" w:hint="eastAsia"/>
          <w:sz w:val="28"/>
          <w:szCs w:val="28"/>
        </w:rPr>
        <w:t>七、根据《关于数据中心建设布局的指导意见》（工信部联通〔2013〕13号），中小型数据中心是指规模小于3000个标准机架的数据中心；大型数据中心是指规模大于等于3000个标准机架小于10000个标准机架的数据中心；超大型数据中心是指规模大于等于10000个标准机架的数据中心。标准机架的换算单位，以功率2.5千瓦为一个标准机架。</w:t>
      </w:r>
    </w:p>
    <w:p w:rsidR="00194F44" w:rsidRDefault="00194F44" w:rsidP="00194F44">
      <w:pPr>
        <w:overflowPunct w:val="0"/>
        <w:autoSpaceDE/>
        <w:snapToGrid/>
        <w:spacing w:afterLines="50" w:after="217" w:line="590" w:lineRule="exact"/>
        <w:ind w:firstLineChars="200" w:firstLine="560"/>
        <w:jc w:val="center"/>
        <w:rPr>
          <w:rFonts w:eastAsia="方正楷体_GBK"/>
          <w:sz w:val="28"/>
          <w:szCs w:val="28"/>
        </w:rPr>
      </w:pPr>
    </w:p>
    <w:p w:rsidR="00194F44" w:rsidRDefault="00194F44" w:rsidP="00194F44">
      <w:pPr>
        <w:overflowPunct w:val="0"/>
        <w:autoSpaceDE/>
        <w:snapToGrid/>
        <w:spacing w:afterLines="50" w:after="217" w:line="590" w:lineRule="exact"/>
        <w:ind w:firstLineChars="200" w:firstLine="560"/>
        <w:jc w:val="center"/>
        <w:rPr>
          <w:rFonts w:eastAsia="方正楷体_GBK"/>
          <w:sz w:val="28"/>
          <w:szCs w:val="28"/>
        </w:rPr>
      </w:pPr>
    </w:p>
    <w:p w:rsidR="00194F44" w:rsidRDefault="00194F44" w:rsidP="00194F44">
      <w:pPr>
        <w:overflowPunct w:val="0"/>
        <w:autoSpaceDE/>
        <w:snapToGrid/>
        <w:spacing w:afterLines="50" w:after="217" w:line="590" w:lineRule="exact"/>
        <w:ind w:firstLineChars="200" w:firstLine="560"/>
        <w:jc w:val="center"/>
        <w:rPr>
          <w:rFonts w:eastAsia="方正楷体_GBK"/>
          <w:sz w:val="28"/>
          <w:szCs w:val="28"/>
        </w:rPr>
      </w:pPr>
    </w:p>
    <w:p w:rsidR="00194F44" w:rsidRDefault="00194F44" w:rsidP="00194F44">
      <w:pPr>
        <w:overflowPunct w:val="0"/>
        <w:autoSpaceDE/>
        <w:snapToGrid/>
        <w:spacing w:afterLines="50" w:after="217" w:line="590" w:lineRule="exact"/>
        <w:ind w:firstLineChars="200" w:firstLine="560"/>
        <w:jc w:val="center"/>
        <w:rPr>
          <w:rFonts w:eastAsia="方正楷体_GBK"/>
          <w:sz w:val="28"/>
          <w:szCs w:val="28"/>
        </w:rPr>
      </w:pPr>
    </w:p>
    <w:p w:rsidR="00982ADB" w:rsidRDefault="00982ADB" w:rsidP="00194F44">
      <w:pPr>
        <w:overflowPunct w:val="0"/>
        <w:autoSpaceDE/>
        <w:snapToGrid/>
        <w:spacing w:afterLines="50" w:after="217" w:line="590" w:lineRule="exact"/>
        <w:ind w:firstLineChars="200" w:firstLine="560"/>
        <w:jc w:val="center"/>
        <w:rPr>
          <w:rFonts w:eastAsia="方正楷体_GBK"/>
          <w:sz w:val="28"/>
          <w:szCs w:val="28"/>
        </w:rPr>
      </w:pPr>
      <w:r>
        <w:rPr>
          <w:rFonts w:eastAsia="方正楷体_GBK" w:hint="eastAsia"/>
          <w:sz w:val="28"/>
          <w:szCs w:val="28"/>
        </w:rPr>
        <w:lastRenderedPageBreak/>
        <w:t>（一）控制项</w:t>
      </w:r>
    </w:p>
    <w:tbl>
      <w:tblPr>
        <w:tblW w:w="14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1"/>
        <w:gridCol w:w="2074"/>
        <w:gridCol w:w="9180"/>
        <w:gridCol w:w="1300"/>
        <w:gridCol w:w="1300"/>
      </w:tblGrid>
      <w:tr w:rsidR="009C25CC" w:rsidTr="00470A49">
        <w:trPr>
          <w:trHeight w:val="476"/>
          <w:jc w:val="center"/>
        </w:trPr>
        <w:tc>
          <w:tcPr>
            <w:tcW w:w="1051" w:type="dxa"/>
            <w:tcBorders>
              <w:top w:val="single" w:sz="4" w:space="0" w:color="auto"/>
              <w:left w:val="single" w:sz="4" w:space="0" w:color="auto"/>
              <w:bottom w:val="single" w:sz="4" w:space="0" w:color="auto"/>
              <w:right w:val="single" w:sz="4" w:space="0" w:color="auto"/>
            </w:tcBorders>
            <w:vAlign w:val="center"/>
            <w:hideMark/>
          </w:tcPr>
          <w:p w:rsidR="009C25CC" w:rsidRDefault="009C25CC">
            <w:pPr>
              <w:widowControl/>
              <w:autoSpaceDE/>
              <w:snapToGrid/>
              <w:spacing w:line="320" w:lineRule="exact"/>
              <w:ind w:firstLine="0"/>
              <w:jc w:val="center"/>
              <w:textAlignment w:val="center"/>
              <w:rPr>
                <w:rFonts w:eastAsia="方正黑体_GBK"/>
                <w:bCs/>
                <w:color w:val="000000"/>
                <w:sz w:val="21"/>
                <w:szCs w:val="21"/>
              </w:rPr>
            </w:pPr>
            <w:r>
              <w:rPr>
                <w:rFonts w:eastAsia="方正黑体_GBK" w:hint="eastAsia"/>
                <w:bCs/>
                <w:color w:val="000000"/>
                <w:sz w:val="21"/>
                <w:szCs w:val="21"/>
              </w:rPr>
              <w:t>项目</w:t>
            </w:r>
          </w:p>
        </w:tc>
        <w:tc>
          <w:tcPr>
            <w:tcW w:w="2074" w:type="dxa"/>
            <w:tcBorders>
              <w:top w:val="single" w:sz="4" w:space="0" w:color="auto"/>
              <w:left w:val="single" w:sz="4" w:space="0" w:color="auto"/>
              <w:bottom w:val="single" w:sz="4" w:space="0" w:color="auto"/>
              <w:right w:val="single" w:sz="4" w:space="0" w:color="auto"/>
            </w:tcBorders>
            <w:vAlign w:val="center"/>
            <w:hideMark/>
          </w:tcPr>
          <w:p w:rsidR="009C25CC" w:rsidRDefault="009C25CC">
            <w:pPr>
              <w:widowControl/>
              <w:autoSpaceDE/>
              <w:snapToGrid/>
              <w:spacing w:line="320" w:lineRule="exact"/>
              <w:ind w:firstLine="0"/>
              <w:jc w:val="center"/>
              <w:textAlignment w:val="center"/>
              <w:rPr>
                <w:rFonts w:eastAsia="方正黑体_GBK"/>
                <w:bCs/>
                <w:color w:val="000000"/>
                <w:sz w:val="21"/>
                <w:szCs w:val="21"/>
              </w:rPr>
            </w:pPr>
            <w:r>
              <w:rPr>
                <w:rFonts w:eastAsia="方正黑体_GBK" w:hint="eastAsia"/>
                <w:bCs/>
                <w:color w:val="000000"/>
                <w:sz w:val="21"/>
                <w:szCs w:val="21"/>
              </w:rPr>
              <w:t>指标</w:t>
            </w:r>
          </w:p>
        </w:tc>
        <w:tc>
          <w:tcPr>
            <w:tcW w:w="9180" w:type="dxa"/>
            <w:tcBorders>
              <w:top w:val="single" w:sz="4" w:space="0" w:color="auto"/>
              <w:left w:val="single" w:sz="4" w:space="0" w:color="auto"/>
              <w:bottom w:val="single" w:sz="4" w:space="0" w:color="auto"/>
              <w:right w:val="single" w:sz="4" w:space="0" w:color="auto"/>
            </w:tcBorders>
            <w:vAlign w:val="center"/>
            <w:hideMark/>
          </w:tcPr>
          <w:p w:rsidR="009C25CC" w:rsidRDefault="009C25CC">
            <w:pPr>
              <w:widowControl/>
              <w:autoSpaceDE/>
              <w:snapToGrid/>
              <w:spacing w:line="320" w:lineRule="exact"/>
              <w:ind w:firstLine="0"/>
              <w:jc w:val="center"/>
              <w:textAlignment w:val="center"/>
              <w:rPr>
                <w:rFonts w:eastAsia="方正黑体_GBK"/>
                <w:bCs/>
                <w:color w:val="000000"/>
                <w:sz w:val="21"/>
                <w:szCs w:val="21"/>
              </w:rPr>
            </w:pPr>
            <w:r>
              <w:rPr>
                <w:rFonts w:eastAsia="方正黑体_GBK" w:hint="eastAsia"/>
                <w:bCs/>
                <w:color w:val="000000"/>
                <w:sz w:val="21"/>
                <w:szCs w:val="21"/>
              </w:rPr>
              <w:t>评价规则</w:t>
            </w:r>
          </w:p>
        </w:tc>
        <w:tc>
          <w:tcPr>
            <w:tcW w:w="1300" w:type="dxa"/>
            <w:tcBorders>
              <w:top w:val="single" w:sz="4" w:space="0" w:color="auto"/>
              <w:left w:val="single" w:sz="4" w:space="0" w:color="auto"/>
              <w:bottom w:val="single" w:sz="4" w:space="0" w:color="auto"/>
              <w:right w:val="single" w:sz="4" w:space="0" w:color="auto"/>
            </w:tcBorders>
            <w:vAlign w:val="center"/>
            <w:hideMark/>
          </w:tcPr>
          <w:p w:rsidR="009C25CC" w:rsidRDefault="001F454E">
            <w:pPr>
              <w:widowControl/>
              <w:autoSpaceDE/>
              <w:snapToGrid/>
              <w:spacing w:line="320" w:lineRule="exact"/>
              <w:ind w:firstLine="0"/>
              <w:jc w:val="center"/>
              <w:textAlignment w:val="center"/>
              <w:rPr>
                <w:rFonts w:eastAsia="方正黑体_GBK"/>
                <w:bCs/>
                <w:color w:val="000000"/>
                <w:sz w:val="21"/>
                <w:szCs w:val="21"/>
              </w:rPr>
            </w:pPr>
            <w:r>
              <w:rPr>
                <w:rFonts w:eastAsia="方正黑体_GBK" w:hint="eastAsia"/>
                <w:bCs/>
                <w:color w:val="000000"/>
                <w:sz w:val="21"/>
                <w:szCs w:val="21"/>
              </w:rPr>
              <w:t>自评</w:t>
            </w:r>
            <w:r w:rsidR="009C25CC">
              <w:rPr>
                <w:rFonts w:eastAsia="方正黑体_GBK" w:hint="eastAsia"/>
                <w:bCs/>
                <w:color w:val="000000"/>
                <w:sz w:val="21"/>
                <w:szCs w:val="21"/>
              </w:rPr>
              <w:t>情况</w:t>
            </w:r>
          </w:p>
        </w:tc>
        <w:tc>
          <w:tcPr>
            <w:tcW w:w="1300" w:type="dxa"/>
            <w:tcBorders>
              <w:top w:val="single" w:sz="4" w:space="0" w:color="auto"/>
              <w:left w:val="single" w:sz="4" w:space="0" w:color="auto"/>
              <w:bottom w:val="single" w:sz="4" w:space="0" w:color="auto"/>
              <w:right w:val="single" w:sz="4" w:space="0" w:color="auto"/>
            </w:tcBorders>
            <w:vAlign w:val="center"/>
          </w:tcPr>
          <w:p w:rsidR="009C25CC" w:rsidRDefault="001F454E" w:rsidP="00470A49">
            <w:pPr>
              <w:widowControl/>
              <w:autoSpaceDE/>
              <w:snapToGrid/>
              <w:spacing w:line="320" w:lineRule="exact"/>
              <w:ind w:firstLine="0"/>
              <w:jc w:val="center"/>
              <w:textAlignment w:val="center"/>
              <w:rPr>
                <w:rFonts w:eastAsia="方正黑体_GBK"/>
                <w:bCs/>
                <w:color w:val="000000"/>
                <w:sz w:val="21"/>
                <w:szCs w:val="21"/>
              </w:rPr>
            </w:pPr>
            <w:r>
              <w:rPr>
                <w:rFonts w:eastAsia="方正黑体_GBK" w:hint="eastAsia"/>
                <w:bCs/>
                <w:color w:val="000000"/>
                <w:sz w:val="21"/>
                <w:szCs w:val="21"/>
              </w:rPr>
              <w:t>责任</w:t>
            </w:r>
            <w:r w:rsidR="00470A49">
              <w:rPr>
                <w:rFonts w:eastAsia="方正黑体_GBK" w:hint="eastAsia"/>
                <w:bCs/>
                <w:color w:val="000000"/>
                <w:sz w:val="21"/>
                <w:szCs w:val="21"/>
              </w:rPr>
              <w:t>单位</w:t>
            </w:r>
          </w:p>
        </w:tc>
      </w:tr>
      <w:tr w:rsidR="009C25CC" w:rsidTr="00470A49">
        <w:trPr>
          <w:trHeight w:val="2102"/>
          <w:jc w:val="center"/>
        </w:trPr>
        <w:tc>
          <w:tcPr>
            <w:tcW w:w="1051" w:type="dxa"/>
            <w:vMerge w:val="restart"/>
            <w:tcBorders>
              <w:top w:val="single" w:sz="4" w:space="0" w:color="auto"/>
              <w:left w:val="single" w:sz="4" w:space="0" w:color="auto"/>
              <w:bottom w:val="single" w:sz="4" w:space="0" w:color="auto"/>
              <w:right w:val="single" w:sz="4" w:space="0" w:color="auto"/>
            </w:tcBorders>
            <w:vAlign w:val="center"/>
            <w:hideMark/>
          </w:tcPr>
          <w:p w:rsidR="009C25CC" w:rsidRDefault="009C25CC">
            <w:pPr>
              <w:autoSpaceDE/>
              <w:snapToGrid/>
              <w:spacing w:line="240" w:lineRule="auto"/>
              <w:ind w:firstLine="0"/>
              <w:jc w:val="center"/>
              <w:rPr>
                <w:color w:val="000000"/>
                <w:sz w:val="21"/>
                <w:szCs w:val="21"/>
              </w:rPr>
            </w:pPr>
            <w:r>
              <w:rPr>
                <w:rFonts w:hint="eastAsia"/>
                <w:color w:val="000000"/>
                <w:sz w:val="21"/>
                <w:szCs w:val="21"/>
              </w:rPr>
              <w:t>控制项</w:t>
            </w:r>
          </w:p>
        </w:tc>
        <w:tc>
          <w:tcPr>
            <w:tcW w:w="2074" w:type="dxa"/>
            <w:tcBorders>
              <w:top w:val="single" w:sz="4" w:space="0" w:color="auto"/>
              <w:left w:val="single" w:sz="4" w:space="0" w:color="auto"/>
              <w:bottom w:val="single" w:sz="4" w:space="0" w:color="auto"/>
              <w:right w:val="single" w:sz="4" w:space="0" w:color="auto"/>
            </w:tcBorders>
            <w:vAlign w:val="center"/>
            <w:hideMark/>
          </w:tcPr>
          <w:p w:rsidR="009C25CC" w:rsidRDefault="009C25CC">
            <w:pPr>
              <w:widowControl/>
              <w:autoSpaceDE/>
              <w:snapToGrid/>
              <w:spacing w:line="240" w:lineRule="auto"/>
              <w:ind w:firstLine="0"/>
              <w:jc w:val="center"/>
              <w:textAlignment w:val="center"/>
              <w:rPr>
                <w:color w:val="000000"/>
                <w:sz w:val="21"/>
                <w:szCs w:val="21"/>
              </w:rPr>
            </w:pPr>
            <w:r>
              <w:rPr>
                <w:rFonts w:hint="eastAsia"/>
                <w:color w:val="000000"/>
                <w:sz w:val="21"/>
                <w:szCs w:val="21"/>
              </w:rPr>
              <w:t>节约能源资源目标完成情况</w:t>
            </w:r>
          </w:p>
        </w:tc>
        <w:tc>
          <w:tcPr>
            <w:tcW w:w="9180" w:type="dxa"/>
            <w:tcBorders>
              <w:top w:val="single" w:sz="4" w:space="0" w:color="auto"/>
              <w:left w:val="single" w:sz="4" w:space="0" w:color="auto"/>
              <w:bottom w:val="single" w:sz="4" w:space="0" w:color="auto"/>
              <w:right w:val="single" w:sz="4" w:space="0" w:color="auto"/>
            </w:tcBorders>
            <w:vAlign w:val="center"/>
            <w:hideMark/>
          </w:tcPr>
          <w:p w:rsidR="009C25CC" w:rsidRDefault="009C25CC">
            <w:pPr>
              <w:widowControl/>
              <w:autoSpaceDE/>
              <w:snapToGrid/>
              <w:spacing w:line="240" w:lineRule="auto"/>
              <w:ind w:firstLine="0"/>
              <w:jc w:val="left"/>
              <w:textAlignment w:val="center"/>
              <w:rPr>
                <w:color w:val="000000"/>
                <w:sz w:val="21"/>
                <w:szCs w:val="21"/>
              </w:rPr>
            </w:pPr>
            <w:r>
              <w:rPr>
                <w:rFonts w:hint="eastAsia"/>
                <w:color w:val="000000"/>
                <w:sz w:val="21"/>
                <w:szCs w:val="21"/>
              </w:rPr>
              <w:t>属于纳入重点用能单位管理范围的公共机构，符合节能目标责任考核的各项要求，且近两年的年度考核等级为完成以上等级。</w:t>
            </w:r>
          </w:p>
          <w:p w:rsidR="009C25CC" w:rsidRDefault="009C25CC">
            <w:pPr>
              <w:autoSpaceDE/>
              <w:snapToGrid/>
              <w:spacing w:line="240" w:lineRule="auto"/>
              <w:ind w:firstLine="0"/>
              <w:jc w:val="left"/>
              <w:textAlignment w:val="center"/>
              <w:rPr>
                <w:color w:val="000000"/>
                <w:sz w:val="21"/>
                <w:szCs w:val="21"/>
              </w:rPr>
            </w:pPr>
            <w:r>
              <w:rPr>
                <w:rFonts w:hint="eastAsia"/>
                <w:color w:val="000000"/>
                <w:sz w:val="21"/>
                <w:szCs w:val="21"/>
              </w:rPr>
              <w:t>不属于纳入重点用能单位管理范围的公共机构，完成近两年的年度节约能源资源目标，并经上级公共机构节能主管部门确认。</w:t>
            </w:r>
          </w:p>
        </w:tc>
        <w:tc>
          <w:tcPr>
            <w:tcW w:w="1300" w:type="dxa"/>
            <w:tcBorders>
              <w:top w:val="single" w:sz="4" w:space="0" w:color="auto"/>
              <w:left w:val="single" w:sz="4" w:space="0" w:color="auto"/>
              <w:bottom w:val="single" w:sz="4" w:space="0" w:color="auto"/>
              <w:right w:val="single" w:sz="4" w:space="0" w:color="auto"/>
            </w:tcBorders>
            <w:vAlign w:val="center"/>
            <w:hideMark/>
          </w:tcPr>
          <w:p w:rsidR="009C25CC" w:rsidRDefault="009C25CC">
            <w:pPr>
              <w:widowControl/>
              <w:autoSpaceDE/>
              <w:snapToGrid/>
              <w:spacing w:line="240" w:lineRule="auto"/>
              <w:ind w:firstLine="0"/>
              <w:jc w:val="center"/>
              <w:textAlignment w:val="center"/>
              <w:rPr>
                <w:color w:val="000000"/>
                <w:sz w:val="21"/>
                <w:szCs w:val="21"/>
              </w:rPr>
            </w:pPr>
            <w:r>
              <w:rPr>
                <w:rFonts w:hint="eastAsia"/>
                <w:color w:val="000000"/>
                <w:sz w:val="21"/>
                <w:szCs w:val="21"/>
              </w:rPr>
              <w:t>是</w:t>
            </w:r>
            <w:r>
              <w:rPr>
                <w:color w:val="000000"/>
                <w:sz w:val="21"/>
                <w:szCs w:val="21"/>
              </w:rPr>
              <w:t>/</w:t>
            </w:r>
            <w:r>
              <w:rPr>
                <w:rFonts w:hint="eastAsia"/>
                <w:color w:val="000000"/>
                <w:sz w:val="21"/>
                <w:szCs w:val="21"/>
              </w:rPr>
              <w:t>否</w:t>
            </w:r>
          </w:p>
        </w:tc>
        <w:tc>
          <w:tcPr>
            <w:tcW w:w="1300" w:type="dxa"/>
            <w:tcBorders>
              <w:top w:val="single" w:sz="4" w:space="0" w:color="auto"/>
              <w:left w:val="single" w:sz="4" w:space="0" w:color="auto"/>
              <w:bottom w:val="single" w:sz="4" w:space="0" w:color="auto"/>
              <w:right w:val="single" w:sz="4" w:space="0" w:color="auto"/>
            </w:tcBorders>
            <w:vAlign w:val="center"/>
          </w:tcPr>
          <w:p w:rsidR="009C25CC" w:rsidRDefault="00470A49" w:rsidP="00470A49">
            <w:pPr>
              <w:widowControl/>
              <w:autoSpaceDE/>
              <w:snapToGrid/>
              <w:spacing w:line="240" w:lineRule="auto"/>
              <w:ind w:firstLine="0"/>
              <w:jc w:val="center"/>
              <w:textAlignment w:val="center"/>
              <w:rPr>
                <w:color w:val="000000"/>
                <w:sz w:val="21"/>
                <w:szCs w:val="21"/>
              </w:rPr>
            </w:pPr>
            <w:r>
              <w:rPr>
                <w:rFonts w:hint="eastAsia"/>
                <w:color w:val="000000"/>
                <w:sz w:val="21"/>
                <w:szCs w:val="21"/>
              </w:rPr>
              <w:t>后管处</w:t>
            </w:r>
          </w:p>
        </w:tc>
      </w:tr>
      <w:tr w:rsidR="009C25CC" w:rsidTr="00470A49">
        <w:trPr>
          <w:trHeight w:val="1451"/>
          <w:jc w:val="center"/>
        </w:trPr>
        <w:tc>
          <w:tcPr>
            <w:tcW w:w="1051" w:type="dxa"/>
            <w:vMerge/>
            <w:tcBorders>
              <w:top w:val="single" w:sz="4" w:space="0" w:color="auto"/>
              <w:left w:val="single" w:sz="4" w:space="0" w:color="auto"/>
              <w:bottom w:val="single" w:sz="4" w:space="0" w:color="auto"/>
              <w:right w:val="single" w:sz="4" w:space="0" w:color="auto"/>
            </w:tcBorders>
            <w:vAlign w:val="center"/>
            <w:hideMark/>
          </w:tcPr>
          <w:p w:rsidR="009C25CC" w:rsidRDefault="009C25CC">
            <w:pPr>
              <w:widowControl/>
              <w:autoSpaceDE/>
              <w:autoSpaceDN/>
              <w:snapToGrid/>
              <w:spacing w:line="240" w:lineRule="auto"/>
              <w:ind w:firstLine="0"/>
              <w:jc w:val="left"/>
              <w:rPr>
                <w:color w:val="000000"/>
                <w:sz w:val="21"/>
                <w:szCs w:val="21"/>
              </w:rPr>
            </w:pPr>
            <w:bookmarkStart w:id="0" w:name="_Hlk107238081" w:colFirst="1" w:colLast="3"/>
          </w:p>
        </w:tc>
        <w:tc>
          <w:tcPr>
            <w:tcW w:w="2074" w:type="dxa"/>
            <w:tcBorders>
              <w:top w:val="single" w:sz="4" w:space="0" w:color="auto"/>
              <w:left w:val="single" w:sz="4" w:space="0" w:color="auto"/>
              <w:bottom w:val="single" w:sz="4" w:space="0" w:color="auto"/>
              <w:right w:val="single" w:sz="4" w:space="0" w:color="auto"/>
            </w:tcBorders>
            <w:vAlign w:val="center"/>
            <w:hideMark/>
          </w:tcPr>
          <w:p w:rsidR="009C25CC" w:rsidRDefault="009C25CC">
            <w:pPr>
              <w:widowControl/>
              <w:autoSpaceDE/>
              <w:snapToGrid/>
              <w:spacing w:line="240" w:lineRule="auto"/>
              <w:ind w:firstLine="0"/>
              <w:jc w:val="center"/>
              <w:textAlignment w:val="center"/>
              <w:rPr>
                <w:color w:val="000000"/>
                <w:sz w:val="21"/>
                <w:szCs w:val="21"/>
              </w:rPr>
            </w:pPr>
            <w:r>
              <w:rPr>
                <w:rFonts w:hint="eastAsia"/>
                <w:color w:val="000000"/>
                <w:sz w:val="21"/>
                <w:szCs w:val="21"/>
              </w:rPr>
              <w:t>能源资源浪费处罚</w:t>
            </w:r>
          </w:p>
        </w:tc>
        <w:tc>
          <w:tcPr>
            <w:tcW w:w="9180" w:type="dxa"/>
            <w:tcBorders>
              <w:top w:val="single" w:sz="4" w:space="0" w:color="auto"/>
              <w:left w:val="single" w:sz="4" w:space="0" w:color="auto"/>
              <w:bottom w:val="single" w:sz="4" w:space="0" w:color="auto"/>
              <w:right w:val="single" w:sz="4" w:space="0" w:color="auto"/>
            </w:tcBorders>
            <w:vAlign w:val="center"/>
            <w:hideMark/>
          </w:tcPr>
          <w:p w:rsidR="009C25CC" w:rsidRDefault="009C25CC">
            <w:pPr>
              <w:widowControl/>
              <w:autoSpaceDE/>
              <w:snapToGrid/>
              <w:spacing w:line="240" w:lineRule="auto"/>
              <w:ind w:firstLine="0"/>
              <w:jc w:val="left"/>
              <w:textAlignment w:val="center"/>
              <w:rPr>
                <w:color w:val="000000"/>
                <w:sz w:val="21"/>
                <w:szCs w:val="21"/>
              </w:rPr>
            </w:pPr>
            <w:r>
              <w:rPr>
                <w:rFonts w:hint="eastAsia"/>
                <w:color w:val="000000"/>
                <w:sz w:val="21"/>
                <w:szCs w:val="21"/>
              </w:rPr>
              <w:t>遵守国家、行业、地方相关节能节水法律法规和政策标准。近两年未受到相关部门能源资源浪费处罚。（自我承诺）</w:t>
            </w:r>
          </w:p>
        </w:tc>
        <w:tc>
          <w:tcPr>
            <w:tcW w:w="1300" w:type="dxa"/>
            <w:tcBorders>
              <w:top w:val="single" w:sz="4" w:space="0" w:color="auto"/>
              <w:left w:val="single" w:sz="4" w:space="0" w:color="auto"/>
              <w:bottom w:val="single" w:sz="4" w:space="0" w:color="auto"/>
              <w:right w:val="single" w:sz="4" w:space="0" w:color="auto"/>
            </w:tcBorders>
            <w:vAlign w:val="center"/>
            <w:hideMark/>
          </w:tcPr>
          <w:p w:rsidR="009C25CC" w:rsidRDefault="009C25CC">
            <w:pPr>
              <w:autoSpaceDE/>
              <w:snapToGrid/>
              <w:spacing w:line="240" w:lineRule="auto"/>
              <w:ind w:firstLine="0"/>
              <w:jc w:val="center"/>
              <w:rPr>
                <w:color w:val="000000"/>
                <w:sz w:val="21"/>
                <w:szCs w:val="21"/>
              </w:rPr>
            </w:pPr>
            <w:r>
              <w:rPr>
                <w:rFonts w:hint="eastAsia"/>
                <w:color w:val="000000"/>
                <w:sz w:val="21"/>
                <w:szCs w:val="21"/>
              </w:rPr>
              <w:t>是</w:t>
            </w:r>
            <w:r>
              <w:rPr>
                <w:color w:val="000000"/>
                <w:sz w:val="21"/>
                <w:szCs w:val="21"/>
              </w:rPr>
              <w:t>/</w:t>
            </w:r>
            <w:r>
              <w:rPr>
                <w:rFonts w:hint="eastAsia"/>
                <w:color w:val="000000"/>
                <w:sz w:val="21"/>
                <w:szCs w:val="21"/>
              </w:rPr>
              <w:t>否</w:t>
            </w:r>
          </w:p>
        </w:tc>
        <w:tc>
          <w:tcPr>
            <w:tcW w:w="1300" w:type="dxa"/>
            <w:tcBorders>
              <w:top w:val="single" w:sz="4" w:space="0" w:color="auto"/>
              <w:left w:val="single" w:sz="4" w:space="0" w:color="auto"/>
              <w:bottom w:val="single" w:sz="4" w:space="0" w:color="auto"/>
              <w:right w:val="single" w:sz="4" w:space="0" w:color="auto"/>
            </w:tcBorders>
            <w:vAlign w:val="center"/>
          </w:tcPr>
          <w:p w:rsidR="009C25CC" w:rsidRDefault="00470A49" w:rsidP="00470A49">
            <w:pPr>
              <w:autoSpaceDE/>
              <w:snapToGrid/>
              <w:spacing w:line="240" w:lineRule="auto"/>
              <w:ind w:firstLine="0"/>
              <w:jc w:val="center"/>
              <w:rPr>
                <w:color w:val="000000"/>
                <w:sz w:val="21"/>
                <w:szCs w:val="21"/>
              </w:rPr>
            </w:pPr>
            <w:r>
              <w:rPr>
                <w:rFonts w:hint="eastAsia"/>
                <w:color w:val="000000"/>
                <w:sz w:val="21"/>
                <w:szCs w:val="21"/>
              </w:rPr>
              <w:t>后勤集团</w:t>
            </w:r>
          </w:p>
        </w:tc>
      </w:tr>
      <w:tr w:rsidR="009C25CC" w:rsidTr="00470A49">
        <w:trPr>
          <w:trHeight w:val="1581"/>
          <w:jc w:val="center"/>
        </w:trPr>
        <w:tc>
          <w:tcPr>
            <w:tcW w:w="1051" w:type="dxa"/>
            <w:vMerge/>
            <w:tcBorders>
              <w:top w:val="single" w:sz="4" w:space="0" w:color="auto"/>
              <w:left w:val="single" w:sz="4" w:space="0" w:color="auto"/>
              <w:bottom w:val="single" w:sz="4" w:space="0" w:color="auto"/>
              <w:right w:val="single" w:sz="4" w:space="0" w:color="auto"/>
            </w:tcBorders>
            <w:vAlign w:val="center"/>
            <w:hideMark/>
          </w:tcPr>
          <w:p w:rsidR="009C25CC" w:rsidRDefault="009C25CC">
            <w:pPr>
              <w:widowControl/>
              <w:autoSpaceDE/>
              <w:autoSpaceDN/>
              <w:snapToGrid/>
              <w:spacing w:line="240" w:lineRule="auto"/>
              <w:ind w:firstLine="0"/>
              <w:jc w:val="left"/>
              <w:rPr>
                <w:color w:val="000000"/>
                <w:sz w:val="21"/>
                <w:szCs w:val="21"/>
              </w:rPr>
            </w:pPr>
          </w:p>
        </w:tc>
        <w:tc>
          <w:tcPr>
            <w:tcW w:w="2074" w:type="dxa"/>
            <w:tcBorders>
              <w:top w:val="single" w:sz="4" w:space="0" w:color="auto"/>
              <w:left w:val="single" w:sz="4" w:space="0" w:color="auto"/>
              <w:bottom w:val="single" w:sz="4" w:space="0" w:color="auto"/>
              <w:right w:val="single" w:sz="4" w:space="0" w:color="auto"/>
            </w:tcBorders>
            <w:vAlign w:val="center"/>
            <w:hideMark/>
          </w:tcPr>
          <w:p w:rsidR="009C25CC" w:rsidRDefault="009C25CC">
            <w:pPr>
              <w:widowControl/>
              <w:autoSpaceDE/>
              <w:snapToGrid/>
              <w:spacing w:line="240" w:lineRule="auto"/>
              <w:ind w:firstLine="0"/>
              <w:jc w:val="center"/>
              <w:textAlignment w:val="center"/>
              <w:rPr>
                <w:color w:val="000000"/>
                <w:sz w:val="21"/>
                <w:szCs w:val="21"/>
              </w:rPr>
            </w:pPr>
            <w:proofErr w:type="gramStart"/>
            <w:r>
              <w:rPr>
                <w:rFonts w:hint="eastAsia"/>
                <w:color w:val="000000"/>
                <w:sz w:val="21"/>
                <w:szCs w:val="21"/>
              </w:rPr>
              <w:t>落后用</w:t>
            </w:r>
            <w:proofErr w:type="gramEnd"/>
            <w:r>
              <w:rPr>
                <w:rFonts w:hint="eastAsia"/>
                <w:color w:val="000000"/>
                <w:sz w:val="21"/>
                <w:szCs w:val="21"/>
              </w:rPr>
              <w:t>能设备和产品情况</w:t>
            </w:r>
          </w:p>
        </w:tc>
        <w:tc>
          <w:tcPr>
            <w:tcW w:w="9180" w:type="dxa"/>
            <w:tcBorders>
              <w:top w:val="single" w:sz="4" w:space="0" w:color="auto"/>
              <w:left w:val="single" w:sz="4" w:space="0" w:color="auto"/>
              <w:bottom w:val="single" w:sz="4" w:space="0" w:color="auto"/>
              <w:right w:val="single" w:sz="4" w:space="0" w:color="auto"/>
            </w:tcBorders>
            <w:vAlign w:val="center"/>
            <w:hideMark/>
          </w:tcPr>
          <w:p w:rsidR="009C25CC" w:rsidRDefault="009C25CC">
            <w:pPr>
              <w:widowControl/>
              <w:autoSpaceDE/>
              <w:snapToGrid/>
              <w:spacing w:line="240" w:lineRule="auto"/>
              <w:ind w:firstLine="0"/>
              <w:jc w:val="left"/>
              <w:textAlignment w:val="center"/>
              <w:rPr>
                <w:color w:val="000000"/>
                <w:sz w:val="21"/>
                <w:szCs w:val="21"/>
              </w:rPr>
            </w:pPr>
            <w:r>
              <w:rPr>
                <w:rFonts w:hint="eastAsia"/>
                <w:color w:val="000000"/>
                <w:sz w:val="21"/>
                <w:szCs w:val="21"/>
              </w:rPr>
              <w:t>未使用工业和信息化部发布的《高耗能落后机电设备（产品）淘汰目录》中的设备和产品。（自我承诺与现场核查结合）</w:t>
            </w:r>
          </w:p>
        </w:tc>
        <w:tc>
          <w:tcPr>
            <w:tcW w:w="1300" w:type="dxa"/>
            <w:tcBorders>
              <w:top w:val="single" w:sz="4" w:space="0" w:color="auto"/>
              <w:left w:val="single" w:sz="4" w:space="0" w:color="auto"/>
              <w:bottom w:val="single" w:sz="4" w:space="0" w:color="auto"/>
              <w:right w:val="single" w:sz="4" w:space="0" w:color="auto"/>
            </w:tcBorders>
            <w:vAlign w:val="center"/>
            <w:hideMark/>
          </w:tcPr>
          <w:p w:rsidR="009C25CC" w:rsidRDefault="009C25CC">
            <w:pPr>
              <w:autoSpaceDE/>
              <w:snapToGrid/>
              <w:spacing w:line="240" w:lineRule="auto"/>
              <w:ind w:firstLine="0"/>
              <w:jc w:val="center"/>
              <w:rPr>
                <w:color w:val="000000"/>
                <w:sz w:val="21"/>
                <w:szCs w:val="21"/>
              </w:rPr>
            </w:pPr>
            <w:r>
              <w:rPr>
                <w:rFonts w:hint="eastAsia"/>
                <w:color w:val="000000"/>
                <w:sz w:val="21"/>
                <w:szCs w:val="21"/>
              </w:rPr>
              <w:t>是</w:t>
            </w:r>
            <w:r>
              <w:rPr>
                <w:color w:val="000000"/>
                <w:sz w:val="21"/>
                <w:szCs w:val="21"/>
              </w:rPr>
              <w:t>/</w:t>
            </w:r>
            <w:r>
              <w:rPr>
                <w:rFonts w:hint="eastAsia"/>
                <w:color w:val="000000"/>
                <w:sz w:val="21"/>
                <w:szCs w:val="21"/>
              </w:rPr>
              <w:t>否</w:t>
            </w:r>
          </w:p>
        </w:tc>
        <w:tc>
          <w:tcPr>
            <w:tcW w:w="1300" w:type="dxa"/>
            <w:tcBorders>
              <w:top w:val="single" w:sz="4" w:space="0" w:color="auto"/>
              <w:left w:val="single" w:sz="4" w:space="0" w:color="auto"/>
              <w:bottom w:val="single" w:sz="4" w:space="0" w:color="auto"/>
              <w:right w:val="single" w:sz="4" w:space="0" w:color="auto"/>
            </w:tcBorders>
            <w:vAlign w:val="center"/>
          </w:tcPr>
          <w:p w:rsidR="009C25CC" w:rsidRDefault="00470A49" w:rsidP="00470A49">
            <w:pPr>
              <w:autoSpaceDE/>
              <w:snapToGrid/>
              <w:spacing w:line="240" w:lineRule="auto"/>
              <w:ind w:firstLine="0"/>
              <w:jc w:val="center"/>
              <w:rPr>
                <w:color w:val="000000"/>
                <w:sz w:val="21"/>
                <w:szCs w:val="21"/>
              </w:rPr>
            </w:pPr>
            <w:r>
              <w:rPr>
                <w:rFonts w:hint="eastAsia"/>
                <w:color w:val="000000"/>
                <w:sz w:val="21"/>
                <w:szCs w:val="21"/>
              </w:rPr>
              <w:t>实验室处</w:t>
            </w:r>
          </w:p>
          <w:p w:rsidR="00470A49" w:rsidRDefault="00470A49" w:rsidP="00470A49">
            <w:pPr>
              <w:autoSpaceDE/>
              <w:snapToGrid/>
              <w:spacing w:line="240" w:lineRule="auto"/>
              <w:ind w:firstLine="0"/>
              <w:jc w:val="center"/>
              <w:rPr>
                <w:color w:val="000000"/>
                <w:sz w:val="21"/>
                <w:szCs w:val="21"/>
              </w:rPr>
            </w:pPr>
            <w:r>
              <w:rPr>
                <w:rFonts w:hint="eastAsia"/>
                <w:color w:val="000000"/>
                <w:sz w:val="21"/>
                <w:szCs w:val="21"/>
              </w:rPr>
              <w:t>后勤集团</w:t>
            </w:r>
          </w:p>
        </w:tc>
      </w:tr>
      <w:bookmarkEnd w:id="0"/>
    </w:tbl>
    <w:p w:rsidR="00982ADB" w:rsidRDefault="00982ADB" w:rsidP="00982ADB">
      <w:pPr>
        <w:overflowPunct w:val="0"/>
        <w:autoSpaceDE/>
        <w:snapToGrid/>
        <w:spacing w:line="590" w:lineRule="exact"/>
        <w:ind w:firstLine="0"/>
        <w:jc w:val="center"/>
        <w:rPr>
          <w:rFonts w:eastAsia="方正楷体_GBK"/>
          <w:sz w:val="28"/>
          <w:szCs w:val="28"/>
        </w:rPr>
      </w:pPr>
      <w:r>
        <w:rPr>
          <w:rFonts w:eastAsia="方正楷体_GBK"/>
          <w:snapToGrid w:val="0"/>
          <w:sz w:val="28"/>
          <w:szCs w:val="28"/>
        </w:rPr>
        <w:br w:type="page"/>
      </w:r>
    </w:p>
    <w:p w:rsidR="00982ADB" w:rsidRDefault="00982ADB" w:rsidP="00982ADB">
      <w:pPr>
        <w:overflowPunct w:val="0"/>
        <w:autoSpaceDE/>
        <w:snapToGrid/>
        <w:spacing w:afterLines="50" w:after="217" w:line="590" w:lineRule="exact"/>
        <w:ind w:firstLine="0"/>
        <w:jc w:val="center"/>
        <w:rPr>
          <w:rFonts w:eastAsia="方正楷体_GBK"/>
          <w:sz w:val="28"/>
          <w:szCs w:val="28"/>
        </w:rPr>
      </w:pPr>
      <w:r>
        <w:rPr>
          <w:rFonts w:eastAsia="方正楷体_GBK" w:hint="eastAsia"/>
          <w:sz w:val="28"/>
          <w:szCs w:val="28"/>
        </w:rPr>
        <w:lastRenderedPageBreak/>
        <w:t>（二）基础评价（</w:t>
      </w:r>
      <w:r>
        <w:rPr>
          <w:rFonts w:eastAsia="方正楷体_GBK"/>
          <w:sz w:val="28"/>
          <w:szCs w:val="28"/>
        </w:rPr>
        <w:t>90</w:t>
      </w:r>
      <w:r>
        <w:rPr>
          <w:rFonts w:eastAsia="方正楷体_GBK" w:hint="eastAsia"/>
          <w:sz w:val="28"/>
          <w:szCs w:val="28"/>
        </w:rPr>
        <w:t>分）</w:t>
      </w:r>
    </w:p>
    <w:tbl>
      <w:tblPr>
        <w:tblW w:w="143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3"/>
        <w:gridCol w:w="709"/>
        <w:gridCol w:w="1064"/>
        <w:gridCol w:w="2194"/>
        <w:gridCol w:w="5247"/>
        <w:gridCol w:w="1841"/>
        <w:gridCol w:w="1417"/>
        <w:gridCol w:w="1090"/>
      </w:tblGrid>
      <w:tr w:rsidR="009C25CC" w:rsidTr="001F454E">
        <w:trPr>
          <w:trHeight w:val="555"/>
          <w:tblHeader/>
          <w:jc w:val="center"/>
        </w:trPr>
        <w:tc>
          <w:tcPr>
            <w:tcW w:w="743" w:type="dxa"/>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spacing w:line="300" w:lineRule="exact"/>
              <w:ind w:firstLine="0"/>
              <w:jc w:val="center"/>
              <w:textAlignment w:val="center"/>
              <w:rPr>
                <w:rFonts w:eastAsia="方正黑体_GBK"/>
                <w:bCs/>
                <w:color w:val="000000"/>
                <w:sz w:val="21"/>
                <w:szCs w:val="21"/>
              </w:rPr>
            </w:pPr>
            <w:r>
              <w:rPr>
                <w:rFonts w:eastAsia="方正黑体_GBK" w:hint="eastAsia"/>
                <w:bCs/>
                <w:color w:val="000000"/>
                <w:sz w:val="21"/>
                <w:szCs w:val="21"/>
              </w:rPr>
              <w:t>序号</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spacing w:line="300" w:lineRule="exact"/>
              <w:ind w:firstLine="0"/>
              <w:jc w:val="center"/>
              <w:textAlignment w:val="center"/>
              <w:rPr>
                <w:rFonts w:eastAsia="方正黑体_GBK"/>
                <w:bCs/>
                <w:color w:val="000000"/>
                <w:sz w:val="21"/>
                <w:szCs w:val="21"/>
              </w:rPr>
            </w:pPr>
            <w:r>
              <w:rPr>
                <w:rFonts w:eastAsia="方正黑体_GBK" w:hint="eastAsia"/>
                <w:bCs/>
                <w:color w:val="000000"/>
                <w:sz w:val="21"/>
                <w:szCs w:val="21"/>
              </w:rPr>
              <w:t>项目</w:t>
            </w:r>
          </w:p>
        </w:tc>
        <w:tc>
          <w:tcPr>
            <w:tcW w:w="1064" w:type="dxa"/>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spacing w:line="300" w:lineRule="exact"/>
              <w:ind w:firstLine="0"/>
              <w:jc w:val="center"/>
              <w:textAlignment w:val="center"/>
              <w:rPr>
                <w:rFonts w:eastAsia="方正黑体_GBK"/>
                <w:bCs/>
                <w:color w:val="000000"/>
                <w:sz w:val="21"/>
                <w:szCs w:val="21"/>
              </w:rPr>
            </w:pPr>
            <w:r>
              <w:rPr>
                <w:rFonts w:eastAsia="方正黑体_GBK" w:hint="eastAsia"/>
                <w:bCs/>
                <w:color w:val="000000"/>
                <w:sz w:val="21"/>
                <w:szCs w:val="21"/>
              </w:rPr>
              <w:t>指标</w:t>
            </w:r>
          </w:p>
        </w:tc>
        <w:tc>
          <w:tcPr>
            <w:tcW w:w="2194" w:type="dxa"/>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spacing w:line="300" w:lineRule="exact"/>
              <w:ind w:firstLine="0"/>
              <w:jc w:val="center"/>
              <w:textAlignment w:val="center"/>
              <w:rPr>
                <w:rFonts w:eastAsia="方正黑体_GBK"/>
                <w:bCs/>
                <w:color w:val="000000"/>
                <w:sz w:val="21"/>
                <w:szCs w:val="21"/>
              </w:rPr>
            </w:pPr>
            <w:r>
              <w:rPr>
                <w:rFonts w:eastAsia="方正黑体_GBK" w:hint="eastAsia"/>
                <w:bCs/>
                <w:color w:val="000000"/>
                <w:sz w:val="21"/>
                <w:szCs w:val="21"/>
              </w:rPr>
              <w:t>评价要求</w:t>
            </w:r>
          </w:p>
        </w:tc>
        <w:tc>
          <w:tcPr>
            <w:tcW w:w="7088" w:type="dxa"/>
            <w:gridSpan w:val="2"/>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spacing w:line="300" w:lineRule="exact"/>
              <w:ind w:firstLine="0"/>
              <w:jc w:val="center"/>
              <w:textAlignment w:val="center"/>
              <w:rPr>
                <w:rFonts w:eastAsia="方正黑体_GBK"/>
                <w:bCs/>
                <w:color w:val="000000"/>
                <w:sz w:val="21"/>
                <w:szCs w:val="21"/>
              </w:rPr>
            </w:pPr>
            <w:r>
              <w:rPr>
                <w:rFonts w:eastAsia="方正黑体_GBK" w:hint="eastAsia"/>
                <w:bCs/>
                <w:color w:val="000000"/>
                <w:sz w:val="21"/>
                <w:szCs w:val="21"/>
              </w:rPr>
              <w:t>评分规则</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C25CC" w:rsidRDefault="00AF19C9">
            <w:pPr>
              <w:widowControl/>
              <w:spacing w:line="300" w:lineRule="exact"/>
              <w:ind w:firstLine="0"/>
              <w:jc w:val="center"/>
              <w:textAlignment w:val="center"/>
              <w:rPr>
                <w:rFonts w:eastAsia="方正黑体_GBK"/>
                <w:bCs/>
                <w:color w:val="000000"/>
                <w:sz w:val="21"/>
                <w:szCs w:val="21"/>
              </w:rPr>
            </w:pPr>
            <w:r>
              <w:rPr>
                <w:rFonts w:eastAsia="方正黑体_GBK" w:hint="eastAsia"/>
                <w:bCs/>
                <w:color w:val="000000"/>
                <w:sz w:val="21"/>
                <w:szCs w:val="21"/>
              </w:rPr>
              <w:t>自评概述</w:t>
            </w:r>
          </w:p>
        </w:tc>
        <w:tc>
          <w:tcPr>
            <w:tcW w:w="1090" w:type="dxa"/>
            <w:tcBorders>
              <w:top w:val="single" w:sz="4" w:space="0" w:color="000000"/>
              <w:left w:val="single" w:sz="4" w:space="0" w:color="000000"/>
              <w:bottom w:val="single" w:sz="4" w:space="0" w:color="000000"/>
              <w:right w:val="single" w:sz="4" w:space="0" w:color="000000"/>
            </w:tcBorders>
            <w:vAlign w:val="center"/>
          </w:tcPr>
          <w:p w:rsidR="009C25CC" w:rsidRDefault="001F454E" w:rsidP="00470A49">
            <w:pPr>
              <w:widowControl/>
              <w:spacing w:line="300" w:lineRule="exact"/>
              <w:ind w:firstLine="0"/>
              <w:jc w:val="center"/>
              <w:textAlignment w:val="center"/>
              <w:rPr>
                <w:rFonts w:eastAsia="方正黑体_GBK"/>
                <w:bCs/>
                <w:color w:val="000000"/>
                <w:sz w:val="21"/>
                <w:szCs w:val="21"/>
              </w:rPr>
            </w:pPr>
            <w:r>
              <w:rPr>
                <w:rFonts w:eastAsia="方正黑体_GBK" w:hint="eastAsia"/>
                <w:bCs/>
                <w:color w:val="000000"/>
                <w:sz w:val="21"/>
                <w:szCs w:val="21"/>
              </w:rPr>
              <w:t>责任</w:t>
            </w:r>
            <w:r w:rsidR="00470A49">
              <w:rPr>
                <w:rFonts w:eastAsia="方正黑体_GBK" w:hint="eastAsia"/>
                <w:bCs/>
                <w:color w:val="000000"/>
                <w:sz w:val="21"/>
                <w:szCs w:val="21"/>
              </w:rPr>
              <w:t>单位</w:t>
            </w:r>
          </w:p>
        </w:tc>
      </w:tr>
      <w:tr w:rsidR="009C25CC" w:rsidTr="001F454E">
        <w:trPr>
          <w:trHeight w:val="622"/>
          <w:jc w:val="center"/>
        </w:trPr>
        <w:tc>
          <w:tcPr>
            <w:tcW w:w="743" w:type="dxa"/>
            <w:vMerge w:val="restart"/>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80" w:lineRule="exact"/>
              <w:ind w:firstLine="0"/>
              <w:jc w:val="center"/>
              <w:textAlignment w:val="center"/>
              <w:rPr>
                <w:color w:val="000000"/>
                <w:sz w:val="21"/>
                <w:szCs w:val="21"/>
              </w:rPr>
            </w:pPr>
            <w:r>
              <w:rPr>
                <w:color w:val="000000"/>
                <w:sz w:val="21"/>
                <w:szCs w:val="21"/>
              </w:rPr>
              <w:t>1</w:t>
            </w:r>
          </w:p>
        </w:tc>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80" w:lineRule="exact"/>
              <w:ind w:firstLine="0"/>
              <w:jc w:val="center"/>
              <w:textAlignment w:val="center"/>
              <w:rPr>
                <w:color w:val="000000"/>
                <w:sz w:val="21"/>
                <w:szCs w:val="21"/>
              </w:rPr>
            </w:pPr>
            <w:r>
              <w:rPr>
                <w:rFonts w:hint="eastAsia"/>
                <w:color w:val="000000"/>
                <w:sz w:val="21"/>
                <w:szCs w:val="21"/>
              </w:rPr>
              <w:t>能源资源利用效率</w:t>
            </w:r>
          </w:p>
        </w:tc>
        <w:tc>
          <w:tcPr>
            <w:tcW w:w="1064" w:type="dxa"/>
            <w:vMerge w:val="restart"/>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80" w:lineRule="exact"/>
              <w:ind w:firstLine="0"/>
              <w:jc w:val="center"/>
              <w:textAlignment w:val="center"/>
              <w:rPr>
                <w:color w:val="000000"/>
                <w:sz w:val="21"/>
                <w:szCs w:val="21"/>
              </w:rPr>
            </w:pPr>
            <w:r>
              <w:rPr>
                <w:rFonts w:hint="eastAsia"/>
                <w:color w:val="000000"/>
                <w:sz w:val="21"/>
                <w:szCs w:val="21"/>
              </w:rPr>
              <w:t>能源利用效率</w:t>
            </w:r>
          </w:p>
        </w:tc>
        <w:tc>
          <w:tcPr>
            <w:tcW w:w="2194" w:type="dxa"/>
            <w:vMerge w:val="restart"/>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80" w:lineRule="exact"/>
              <w:ind w:firstLine="0"/>
              <w:textAlignment w:val="top"/>
              <w:rPr>
                <w:color w:val="000000"/>
                <w:sz w:val="21"/>
                <w:szCs w:val="21"/>
              </w:rPr>
            </w:pPr>
            <w:r>
              <w:rPr>
                <w:rFonts w:hint="eastAsia"/>
                <w:color w:val="000000"/>
                <w:sz w:val="21"/>
                <w:szCs w:val="21"/>
              </w:rPr>
              <w:t>在本省（区、市）同类型公共机构中能源利用效率较高</w:t>
            </w:r>
          </w:p>
        </w:tc>
        <w:tc>
          <w:tcPr>
            <w:tcW w:w="7088" w:type="dxa"/>
            <w:gridSpan w:val="2"/>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80" w:lineRule="exact"/>
              <w:ind w:firstLine="0"/>
              <w:textAlignment w:val="center"/>
              <w:rPr>
                <w:color w:val="000000"/>
                <w:sz w:val="21"/>
                <w:szCs w:val="21"/>
              </w:rPr>
            </w:pPr>
            <w:r>
              <w:rPr>
                <w:rFonts w:hint="eastAsia"/>
                <w:color w:val="000000"/>
                <w:sz w:val="21"/>
                <w:szCs w:val="21"/>
              </w:rPr>
              <w:t>位于已制定能耗定额标准的地区，依据本地区公共机构能耗定额标准进行判定：</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80" w:lineRule="exact"/>
              <w:ind w:firstLine="0"/>
              <w:jc w:val="center"/>
              <w:textAlignment w:val="center"/>
              <w:rPr>
                <w:color w:val="000000"/>
                <w:sz w:val="21"/>
                <w:szCs w:val="21"/>
              </w:rPr>
            </w:pPr>
          </w:p>
        </w:tc>
        <w:tc>
          <w:tcPr>
            <w:tcW w:w="1090" w:type="dxa"/>
            <w:tcBorders>
              <w:top w:val="single" w:sz="4" w:space="0" w:color="000000"/>
              <w:left w:val="single" w:sz="4" w:space="0" w:color="000000"/>
              <w:bottom w:val="single" w:sz="4" w:space="0" w:color="000000"/>
              <w:right w:val="single" w:sz="4" w:space="0" w:color="000000"/>
            </w:tcBorders>
            <w:vAlign w:val="center"/>
          </w:tcPr>
          <w:p w:rsidR="009C25CC" w:rsidRDefault="009C25CC" w:rsidP="00470A49">
            <w:pPr>
              <w:widowControl/>
              <w:autoSpaceDE/>
              <w:snapToGrid/>
              <w:spacing w:line="280" w:lineRule="exact"/>
              <w:ind w:firstLine="0"/>
              <w:jc w:val="center"/>
              <w:textAlignment w:val="center"/>
              <w:rPr>
                <w:color w:val="000000"/>
                <w:sz w:val="21"/>
                <w:szCs w:val="21"/>
              </w:rPr>
            </w:pPr>
          </w:p>
        </w:tc>
      </w:tr>
      <w:tr w:rsidR="009C25CC" w:rsidTr="001F454E">
        <w:trPr>
          <w:trHeight w:val="3563"/>
          <w:jc w:val="center"/>
        </w:trPr>
        <w:tc>
          <w:tcPr>
            <w:tcW w:w="743" w:type="dxa"/>
            <w:vMerge/>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autoSpaceDN/>
              <w:snapToGrid/>
              <w:spacing w:line="240" w:lineRule="auto"/>
              <w:ind w:firstLine="0"/>
              <w:jc w:val="left"/>
              <w:rPr>
                <w:color w:val="000000"/>
                <w:sz w:val="21"/>
                <w:szCs w:val="21"/>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autoSpaceDN/>
              <w:snapToGrid/>
              <w:spacing w:line="240" w:lineRule="auto"/>
              <w:ind w:firstLine="0"/>
              <w:jc w:val="left"/>
              <w:rPr>
                <w:color w:val="000000"/>
                <w:sz w:val="21"/>
                <w:szCs w:val="21"/>
              </w:rPr>
            </w:pPr>
          </w:p>
        </w:tc>
        <w:tc>
          <w:tcPr>
            <w:tcW w:w="1064" w:type="dxa"/>
            <w:vMerge/>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autoSpaceDN/>
              <w:snapToGrid/>
              <w:spacing w:line="240" w:lineRule="auto"/>
              <w:ind w:firstLine="0"/>
              <w:jc w:val="left"/>
              <w:rPr>
                <w:color w:val="000000"/>
                <w:sz w:val="21"/>
                <w:szCs w:val="21"/>
              </w:rPr>
            </w:pPr>
          </w:p>
        </w:tc>
        <w:tc>
          <w:tcPr>
            <w:tcW w:w="2194" w:type="dxa"/>
            <w:vMerge/>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autoSpaceDN/>
              <w:snapToGrid/>
              <w:spacing w:line="240" w:lineRule="auto"/>
              <w:ind w:firstLine="0"/>
              <w:jc w:val="left"/>
              <w:rPr>
                <w:color w:val="000000"/>
                <w:sz w:val="21"/>
                <w:szCs w:val="21"/>
              </w:rPr>
            </w:pPr>
          </w:p>
        </w:tc>
        <w:tc>
          <w:tcPr>
            <w:tcW w:w="5247" w:type="dxa"/>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80" w:lineRule="exact"/>
              <w:ind w:firstLine="0"/>
              <w:textAlignment w:val="center"/>
              <w:rPr>
                <w:color w:val="000000"/>
                <w:sz w:val="21"/>
                <w:szCs w:val="21"/>
              </w:rPr>
            </w:pPr>
            <w:r>
              <w:rPr>
                <w:rFonts w:hint="eastAsia"/>
                <w:color w:val="000000"/>
                <w:sz w:val="21"/>
                <w:szCs w:val="21"/>
              </w:rPr>
              <w:t>供暖地区：</w:t>
            </w:r>
          </w:p>
          <w:p w:rsidR="009C25CC" w:rsidRDefault="009C25CC">
            <w:pPr>
              <w:widowControl/>
              <w:numPr>
                <w:ilvl w:val="0"/>
                <w:numId w:val="2"/>
              </w:numPr>
              <w:autoSpaceDE/>
              <w:snapToGrid/>
              <w:spacing w:line="280" w:lineRule="exact"/>
              <w:textAlignment w:val="center"/>
              <w:rPr>
                <w:color w:val="000000"/>
                <w:sz w:val="21"/>
                <w:szCs w:val="21"/>
              </w:rPr>
            </w:pPr>
            <w:r>
              <w:rPr>
                <w:rFonts w:hint="eastAsia"/>
                <w:color w:val="000000"/>
                <w:sz w:val="21"/>
                <w:szCs w:val="21"/>
              </w:rPr>
              <w:t>单位建筑面积非供暖能耗</w:t>
            </w:r>
            <w:r>
              <w:rPr>
                <w:color w:val="000000"/>
                <w:sz w:val="21"/>
                <w:szCs w:val="21"/>
              </w:rPr>
              <w:t>≤</w:t>
            </w:r>
            <w:r>
              <w:rPr>
                <w:rFonts w:hint="eastAsia"/>
                <w:color w:val="000000"/>
                <w:sz w:val="21"/>
                <w:szCs w:val="21"/>
              </w:rPr>
              <w:t>引导值，得</w:t>
            </w:r>
            <w:r>
              <w:rPr>
                <w:color w:val="000000"/>
                <w:sz w:val="21"/>
                <w:szCs w:val="21"/>
              </w:rPr>
              <w:t>5</w:t>
            </w:r>
            <w:r>
              <w:rPr>
                <w:rFonts w:hint="eastAsia"/>
                <w:color w:val="000000"/>
                <w:sz w:val="21"/>
                <w:szCs w:val="21"/>
              </w:rPr>
              <w:t>分；</w:t>
            </w:r>
          </w:p>
          <w:p w:rsidR="009C25CC" w:rsidRDefault="009C25CC">
            <w:pPr>
              <w:widowControl/>
              <w:autoSpaceDE/>
              <w:snapToGrid/>
              <w:spacing w:line="280" w:lineRule="exact"/>
              <w:ind w:firstLine="0"/>
              <w:textAlignment w:val="center"/>
              <w:rPr>
                <w:color w:val="000000"/>
                <w:sz w:val="21"/>
                <w:szCs w:val="21"/>
              </w:rPr>
            </w:pPr>
            <w:r>
              <w:rPr>
                <w:rFonts w:hint="eastAsia"/>
                <w:color w:val="000000"/>
                <w:sz w:val="21"/>
                <w:szCs w:val="21"/>
              </w:rPr>
              <w:t>引导值＜单位建筑面积非供暖能耗</w:t>
            </w:r>
            <w:r>
              <w:rPr>
                <w:color w:val="000000"/>
                <w:sz w:val="21"/>
                <w:szCs w:val="21"/>
              </w:rPr>
              <w:t>≤</w:t>
            </w:r>
            <w:r>
              <w:rPr>
                <w:rFonts w:hint="eastAsia"/>
                <w:color w:val="000000"/>
                <w:sz w:val="21"/>
                <w:szCs w:val="21"/>
              </w:rPr>
              <w:t>基准值，得</w:t>
            </w:r>
            <w:r>
              <w:rPr>
                <w:color w:val="000000"/>
                <w:sz w:val="21"/>
                <w:szCs w:val="21"/>
              </w:rPr>
              <w:t>4</w:t>
            </w:r>
            <w:r>
              <w:rPr>
                <w:rFonts w:hint="eastAsia"/>
                <w:color w:val="000000"/>
                <w:sz w:val="21"/>
                <w:szCs w:val="21"/>
              </w:rPr>
              <w:t>分；</w:t>
            </w:r>
          </w:p>
          <w:p w:rsidR="009C25CC" w:rsidRDefault="009C25CC">
            <w:pPr>
              <w:widowControl/>
              <w:autoSpaceDE/>
              <w:snapToGrid/>
              <w:spacing w:line="280" w:lineRule="exact"/>
              <w:ind w:firstLine="0"/>
              <w:textAlignment w:val="center"/>
              <w:rPr>
                <w:color w:val="000000"/>
                <w:sz w:val="21"/>
                <w:szCs w:val="21"/>
              </w:rPr>
            </w:pPr>
            <w:r>
              <w:rPr>
                <w:rFonts w:hint="eastAsia"/>
                <w:color w:val="000000"/>
                <w:sz w:val="21"/>
                <w:szCs w:val="21"/>
              </w:rPr>
              <w:t>单位建筑面积非供暖能耗＞基准值的，得</w:t>
            </w:r>
            <w:r>
              <w:rPr>
                <w:color w:val="000000"/>
                <w:sz w:val="21"/>
                <w:szCs w:val="21"/>
              </w:rPr>
              <w:t>0</w:t>
            </w:r>
            <w:r>
              <w:rPr>
                <w:rFonts w:hint="eastAsia"/>
                <w:color w:val="000000"/>
                <w:sz w:val="21"/>
                <w:szCs w:val="21"/>
              </w:rPr>
              <w:t>分。</w:t>
            </w:r>
          </w:p>
          <w:p w:rsidR="009C25CC" w:rsidRDefault="009C25CC">
            <w:pPr>
              <w:widowControl/>
              <w:numPr>
                <w:ilvl w:val="0"/>
                <w:numId w:val="2"/>
              </w:numPr>
              <w:autoSpaceDE/>
              <w:snapToGrid/>
              <w:spacing w:line="280" w:lineRule="exact"/>
              <w:textAlignment w:val="center"/>
              <w:rPr>
                <w:color w:val="000000"/>
                <w:sz w:val="21"/>
                <w:szCs w:val="21"/>
              </w:rPr>
            </w:pPr>
            <w:r>
              <w:rPr>
                <w:rFonts w:hint="eastAsia"/>
                <w:color w:val="000000"/>
                <w:sz w:val="21"/>
                <w:szCs w:val="21"/>
              </w:rPr>
              <w:t>单位采暖面积供暖能耗</w:t>
            </w:r>
            <w:r>
              <w:rPr>
                <w:color w:val="000000"/>
                <w:sz w:val="21"/>
                <w:szCs w:val="21"/>
              </w:rPr>
              <w:t>≤</w:t>
            </w:r>
            <w:r>
              <w:rPr>
                <w:rFonts w:hint="eastAsia"/>
                <w:color w:val="000000"/>
                <w:sz w:val="21"/>
                <w:szCs w:val="21"/>
              </w:rPr>
              <w:t>引导值，得</w:t>
            </w:r>
            <w:r>
              <w:rPr>
                <w:color w:val="000000"/>
                <w:sz w:val="21"/>
                <w:szCs w:val="21"/>
              </w:rPr>
              <w:t>5</w:t>
            </w:r>
            <w:r>
              <w:rPr>
                <w:rFonts w:hint="eastAsia"/>
                <w:color w:val="000000"/>
                <w:sz w:val="21"/>
                <w:szCs w:val="21"/>
              </w:rPr>
              <w:t>分；</w:t>
            </w:r>
          </w:p>
          <w:p w:rsidR="009C25CC" w:rsidRDefault="009C25CC">
            <w:pPr>
              <w:widowControl/>
              <w:autoSpaceDE/>
              <w:snapToGrid/>
              <w:spacing w:line="280" w:lineRule="exact"/>
              <w:ind w:firstLine="0"/>
              <w:textAlignment w:val="center"/>
              <w:rPr>
                <w:color w:val="000000"/>
                <w:sz w:val="21"/>
                <w:szCs w:val="21"/>
              </w:rPr>
            </w:pPr>
            <w:r>
              <w:rPr>
                <w:rFonts w:hint="eastAsia"/>
                <w:color w:val="000000"/>
                <w:sz w:val="21"/>
                <w:szCs w:val="21"/>
              </w:rPr>
              <w:t>引导值＜单位采暖面积供暖能耗</w:t>
            </w:r>
            <w:r>
              <w:rPr>
                <w:color w:val="000000"/>
                <w:sz w:val="21"/>
                <w:szCs w:val="21"/>
              </w:rPr>
              <w:t>≤</w:t>
            </w:r>
            <w:r>
              <w:rPr>
                <w:rFonts w:hint="eastAsia"/>
                <w:color w:val="000000"/>
                <w:sz w:val="21"/>
                <w:szCs w:val="21"/>
              </w:rPr>
              <w:t>基准值，得</w:t>
            </w:r>
            <w:r>
              <w:rPr>
                <w:color w:val="000000"/>
                <w:sz w:val="21"/>
                <w:szCs w:val="21"/>
              </w:rPr>
              <w:t>4</w:t>
            </w:r>
            <w:r>
              <w:rPr>
                <w:rFonts w:hint="eastAsia"/>
                <w:color w:val="000000"/>
                <w:sz w:val="21"/>
                <w:szCs w:val="21"/>
              </w:rPr>
              <w:t>分；</w:t>
            </w:r>
          </w:p>
          <w:p w:rsidR="009C25CC" w:rsidRDefault="009C25CC">
            <w:pPr>
              <w:widowControl/>
              <w:autoSpaceDE/>
              <w:snapToGrid/>
              <w:spacing w:line="280" w:lineRule="exact"/>
              <w:ind w:firstLine="0"/>
              <w:textAlignment w:val="center"/>
              <w:rPr>
                <w:color w:val="000000"/>
                <w:sz w:val="21"/>
                <w:szCs w:val="21"/>
              </w:rPr>
            </w:pPr>
            <w:r>
              <w:rPr>
                <w:rFonts w:hint="eastAsia"/>
                <w:color w:val="000000"/>
                <w:sz w:val="21"/>
                <w:szCs w:val="21"/>
              </w:rPr>
              <w:t>单位采暖面积供暖能耗＞基准值的，得</w:t>
            </w:r>
            <w:r>
              <w:rPr>
                <w:color w:val="000000"/>
                <w:sz w:val="21"/>
                <w:szCs w:val="21"/>
              </w:rPr>
              <w:t>0</w:t>
            </w:r>
            <w:r>
              <w:rPr>
                <w:rFonts w:hint="eastAsia"/>
                <w:color w:val="000000"/>
                <w:sz w:val="21"/>
                <w:szCs w:val="21"/>
              </w:rPr>
              <w:t>分。</w:t>
            </w:r>
          </w:p>
          <w:p w:rsidR="009C25CC" w:rsidRDefault="009C25CC">
            <w:pPr>
              <w:widowControl/>
              <w:numPr>
                <w:ilvl w:val="0"/>
                <w:numId w:val="2"/>
              </w:numPr>
              <w:autoSpaceDE/>
              <w:snapToGrid/>
              <w:spacing w:line="280" w:lineRule="exact"/>
              <w:textAlignment w:val="center"/>
              <w:rPr>
                <w:color w:val="000000"/>
                <w:sz w:val="21"/>
                <w:szCs w:val="21"/>
              </w:rPr>
            </w:pPr>
            <w:r>
              <w:rPr>
                <w:rFonts w:hint="eastAsia"/>
                <w:color w:val="000000"/>
                <w:sz w:val="21"/>
                <w:szCs w:val="21"/>
              </w:rPr>
              <w:t>人均综合能耗</w:t>
            </w:r>
            <w:r>
              <w:rPr>
                <w:color w:val="000000"/>
                <w:sz w:val="21"/>
                <w:szCs w:val="21"/>
              </w:rPr>
              <w:t>≤</w:t>
            </w:r>
            <w:r>
              <w:rPr>
                <w:rFonts w:hint="eastAsia"/>
                <w:color w:val="000000"/>
                <w:sz w:val="21"/>
                <w:szCs w:val="21"/>
              </w:rPr>
              <w:t>引导值，得</w:t>
            </w:r>
            <w:r>
              <w:rPr>
                <w:color w:val="000000"/>
                <w:sz w:val="21"/>
                <w:szCs w:val="21"/>
              </w:rPr>
              <w:t>10</w:t>
            </w:r>
            <w:r>
              <w:rPr>
                <w:rFonts w:hint="eastAsia"/>
                <w:color w:val="000000"/>
                <w:sz w:val="21"/>
                <w:szCs w:val="21"/>
              </w:rPr>
              <w:t>分；</w:t>
            </w:r>
          </w:p>
          <w:p w:rsidR="009C25CC" w:rsidRDefault="009C25CC">
            <w:pPr>
              <w:widowControl/>
              <w:autoSpaceDE/>
              <w:snapToGrid/>
              <w:spacing w:line="280" w:lineRule="exact"/>
              <w:ind w:firstLine="0"/>
              <w:textAlignment w:val="center"/>
              <w:rPr>
                <w:color w:val="000000"/>
                <w:sz w:val="21"/>
                <w:szCs w:val="21"/>
              </w:rPr>
            </w:pPr>
            <w:r>
              <w:rPr>
                <w:rFonts w:hint="eastAsia"/>
                <w:color w:val="000000"/>
                <w:sz w:val="21"/>
                <w:szCs w:val="21"/>
              </w:rPr>
              <w:t>引导值＜人均综合能耗</w:t>
            </w:r>
            <w:r>
              <w:rPr>
                <w:color w:val="000000"/>
                <w:sz w:val="21"/>
                <w:szCs w:val="21"/>
              </w:rPr>
              <w:t>≤</w:t>
            </w:r>
            <w:r>
              <w:rPr>
                <w:rFonts w:hint="eastAsia"/>
                <w:color w:val="000000"/>
                <w:sz w:val="21"/>
                <w:szCs w:val="21"/>
              </w:rPr>
              <w:t>基准值，得</w:t>
            </w:r>
            <w:r>
              <w:rPr>
                <w:color w:val="000000"/>
                <w:sz w:val="21"/>
                <w:szCs w:val="21"/>
              </w:rPr>
              <w:t>8</w:t>
            </w:r>
            <w:r>
              <w:rPr>
                <w:rFonts w:hint="eastAsia"/>
                <w:color w:val="000000"/>
                <w:sz w:val="21"/>
                <w:szCs w:val="21"/>
              </w:rPr>
              <w:t>分；</w:t>
            </w:r>
          </w:p>
          <w:p w:rsidR="009C25CC" w:rsidRDefault="009C25CC">
            <w:pPr>
              <w:widowControl/>
              <w:autoSpaceDE/>
              <w:snapToGrid/>
              <w:spacing w:line="280" w:lineRule="exact"/>
              <w:ind w:firstLine="0"/>
              <w:textAlignment w:val="center"/>
              <w:rPr>
                <w:color w:val="000000"/>
                <w:sz w:val="21"/>
                <w:szCs w:val="21"/>
              </w:rPr>
            </w:pPr>
            <w:r>
              <w:rPr>
                <w:rFonts w:hint="eastAsia"/>
                <w:color w:val="000000"/>
                <w:sz w:val="21"/>
                <w:szCs w:val="21"/>
              </w:rPr>
              <w:t>人均综合能耗＞基准值的，得</w:t>
            </w:r>
            <w:r>
              <w:rPr>
                <w:color w:val="000000"/>
                <w:sz w:val="21"/>
                <w:szCs w:val="21"/>
              </w:rPr>
              <w:t>0</w:t>
            </w:r>
            <w:r>
              <w:rPr>
                <w:rFonts w:hint="eastAsia"/>
                <w:color w:val="000000"/>
                <w:sz w:val="21"/>
                <w:szCs w:val="21"/>
              </w:rPr>
              <w:t>分。</w:t>
            </w:r>
          </w:p>
        </w:tc>
        <w:tc>
          <w:tcPr>
            <w:tcW w:w="1841" w:type="dxa"/>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80" w:lineRule="exact"/>
              <w:ind w:firstLine="0"/>
              <w:textAlignment w:val="center"/>
              <w:rPr>
                <w:color w:val="000000"/>
                <w:sz w:val="21"/>
                <w:szCs w:val="21"/>
              </w:rPr>
            </w:pPr>
            <w:r>
              <w:rPr>
                <w:rFonts w:hint="eastAsia"/>
                <w:color w:val="000000"/>
                <w:sz w:val="21"/>
                <w:szCs w:val="21"/>
              </w:rPr>
              <w:t>非供暖地区：</w:t>
            </w:r>
          </w:p>
          <w:p w:rsidR="009C25CC" w:rsidRDefault="009C25CC">
            <w:pPr>
              <w:widowControl/>
              <w:numPr>
                <w:ilvl w:val="0"/>
                <w:numId w:val="4"/>
              </w:numPr>
              <w:autoSpaceDE/>
              <w:snapToGrid/>
              <w:spacing w:line="280" w:lineRule="exact"/>
              <w:textAlignment w:val="center"/>
              <w:rPr>
                <w:color w:val="000000"/>
                <w:sz w:val="21"/>
                <w:szCs w:val="21"/>
              </w:rPr>
            </w:pPr>
            <w:r>
              <w:rPr>
                <w:rFonts w:hint="eastAsia"/>
                <w:color w:val="000000"/>
                <w:sz w:val="21"/>
                <w:szCs w:val="21"/>
              </w:rPr>
              <w:t>单位建筑面积能耗</w:t>
            </w:r>
            <w:r>
              <w:rPr>
                <w:color w:val="000000"/>
                <w:sz w:val="21"/>
                <w:szCs w:val="21"/>
              </w:rPr>
              <w:t>≤</w:t>
            </w:r>
            <w:r>
              <w:rPr>
                <w:rFonts w:hint="eastAsia"/>
                <w:color w:val="000000"/>
                <w:sz w:val="21"/>
                <w:szCs w:val="21"/>
              </w:rPr>
              <w:t>引导值，得</w:t>
            </w:r>
            <w:r>
              <w:rPr>
                <w:color w:val="000000"/>
                <w:sz w:val="21"/>
                <w:szCs w:val="21"/>
              </w:rPr>
              <w:t>10</w:t>
            </w:r>
            <w:r>
              <w:rPr>
                <w:rFonts w:hint="eastAsia"/>
                <w:color w:val="000000"/>
                <w:sz w:val="21"/>
                <w:szCs w:val="21"/>
              </w:rPr>
              <w:t>分；</w:t>
            </w:r>
          </w:p>
          <w:p w:rsidR="009C25CC" w:rsidRDefault="009C25CC">
            <w:pPr>
              <w:widowControl/>
              <w:autoSpaceDE/>
              <w:snapToGrid/>
              <w:spacing w:line="280" w:lineRule="exact"/>
              <w:ind w:firstLine="0"/>
              <w:textAlignment w:val="center"/>
              <w:rPr>
                <w:color w:val="000000"/>
                <w:sz w:val="21"/>
                <w:szCs w:val="21"/>
              </w:rPr>
            </w:pPr>
            <w:r>
              <w:rPr>
                <w:rFonts w:hint="eastAsia"/>
                <w:color w:val="000000"/>
                <w:sz w:val="21"/>
                <w:szCs w:val="21"/>
              </w:rPr>
              <w:t>引导值＜单位建筑面积能耗</w:t>
            </w:r>
            <w:r>
              <w:rPr>
                <w:color w:val="000000"/>
                <w:sz w:val="21"/>
                <w:szCs w:val="21"/>
              </w:rPr>
              <w:t>≤</w:t>
            </w:r>
            <w:r>
              <w:rPr>
                <w:rFonts w:hint="eastAsia"/>
                <w:color w:val="000000"/>
                <w:sz w:val="21"/>
                <w:szCs w:val="21"/>
              </w:rPr>
              <w:t>基准值，得</w:t>
            </w:r>
            <w:r>
              <w:rPr>
                <w:color w:val="000000"/>
                <w:sz w:val="21"/>
                <w:szCs w:val="21"/>
              </w:rPr>
              <w:t>8</w:t>
            </w:r>
            <w:r>
              <w:rPr>
                <w:rFonts w:hint="eastAsia"/>
                <w:color w:val="000000"/>
                <w:sz w:val="21"/>
                <w:szCs w:val="21"/>
              </w:rPr>
              <w:t>分；</w:t>
            </w:r>
          </w:p>
          <w:p w:rsidR="009C25CC" w:rsidRDefault="009C25CC">
            <w:pPr>
              <w:widowControl/>
              <w:autoSpaceDE/>
              <w:snapToGrid/>
              <w:spacing w:line="280" w:lineRule="exact"/>
              <w:ind w:firstLine="0"/>
              <w:textAlignment w:val="center"/>
              <w:rPr>
                <w:color w:val="000000"/>
                <w:sz w:val="21"/>
                <w:szCs w:val="21"/>
              </w:rPr>
            </w:pPr>
            <w:r>
              <w:rPr>
                <w:rFonts w:hint="eastAsia"/>
                <w:color w:val="000000"/>
                <w:sz w:val="21"/>
                <w:szCs w:val="21"/>
              </w:rPr>
              <w:t>单位建筑面积能耗＞基准值的，得</w:t>
            </w:r>
            <w:r>
              <w:rPr>
                <w:color w:val="000000"/>
                <w:sz w:val="21"/>
                <w:szCs w:val="21"/>
              </w:rPr>
              <w:t>0</w:t>
            </w:r>
            <w:r>
              <w:rPr>
                <w:rFonts w:hint="eastAsia"/>
                <w:color w:val="000000"/>
                <w:sz w:val="21"/>
                <w:szCs w:val="21"/>
              </w:rPr>
              <w:t>分。</w:t>
            </w:r>
          </w:p>
          <w:p w:rsidR="009C25CC" w:rsidRDefault="009C25CC">
            <w:pPr>
              <w:widowControl/>
              <w:numPr>
                <w:ilvl w:val="0"/>
                <w:numId w:val="4"/>
              </w:numPr>
              <w:autoSpaceDE/>
              <w:snapToGrid/>
              <w:spacing w:line="280" w:lineRule="exact"/>
              <w:textAlignment w:val="center"/>
              <w:rPr>
                <w:color w:val="000000"/>
                <w:sz w:val="21"/>
                <w:szCs w:val="21"/>
              </w:rPr>
            </w:pPr>
            <w:r>
              <w:rPr>
                <w:rFonts w:hint="eastAsia"/>
                <w:color w:val="000000"/>
                <w:sz w:val="21"/>
                <w:szCs w:val="21"/>
              </w:rPr>
              <w:t>人均综合能耗</w:t>
            </w:r>
            <w:r>
              <w:rPr>
                <w:color w:val="000000"/>
                <w:sz w:val="21"/>
                <w:szCs w:val="21"/>
              </w:rPr>
              <w:t>≤</w:t>
            </w:r>
            <w:r>
              <w:rPr>
                <w:rFonts w:hint="eastAsia"/>
                <w:color w:val="000000"/>
                <w:sz w:val="21"/>
                <w:szCs w:val="21"/>
              </w:rPr>
              <w:t>引导值，得</w:t>
            </w:r>
            <w:r>
              <w:rPr>
                <w:color w:val="000000"/>
                <w:sz w:val="21"/>
                <w:szCs w:val="21"/>
              </w:rPr>
              <w:t>10</w:t>
            </w:r>
            <w:r>
              <w:rPr>
                <w:rFonts w:hint="eastAsia"/>
                <w:color w:val="000000"/>
                <w:sz w:val="21"/>
                <w:szCs w:val="21"/>
              </w:rPr>
              <w:t>分；</w:t>
            </w:r>
          </w:p>
          <w:p w:rsidR="009C25CC" w:rsidRDefault="009C25CC">
            <w:pPr>
              <w:widowControl/>
              <w:autoSpaceDE/>
              <w:snapToGrid/>
              <w:spacing w:line="280" w:lineRule="exact"/>
              <w:ind w:firstLine="0"/>
              <w:textAlignment w:val="center"/>
              <w:rPr>
                <w:color w:val="000000"/>
                <w:sz w:val="21"/>
                <w:szCs w:val="21"/>
              </w:rPr>
            </w:pPr>
            <w:r>
              <w:rPr>
                <w:rFonts w:hint="eastAsia"/>
                <w:color w:val="000000"/>
                <w:sz w:val="21"/>
                <w:szCs w:val="21"/>
              </w:rPr>
              <w:t>引导值＜人均综合能耗</w:t>
            </w:r>
            <w:r>
              <w:rPr>
                <w:color w:val="000000"/>
                <w:sz w:val="21"/>
                <w:szCs w:val="21"/>
              </w:rPr>
              <w:t>≤</w:t>
            </w:r>
            <w:r>
              <w:rPr>
                <w:rFonts w:hint="eastAsia"/>
                <w:color w:val="000000"/>
                <w:sz w:val="21"/>
                <w:szCs w:val="21"/>
              </w:rPr>
              <w:t>基准值，得</w:t>
            </w:r>
            <w:r>
              <w:rPr>
                <w:color w:val="000000"/>
                <w:sz w:val="21"/>
                <w:szCs w:val="21"/>
              </w:rPr>
              <w:t>8</w:t>
            </w:r>
            <w:r>
              <w:rPr>
                <w:rFonts w:hint="eastAsia"/>
                <w:color w:val="000000"/>
                <w:sz w:val="21"/>
                <w:szCs w:val="21"/>
              </w:rPr>
              <w:t>分；</w:t>
            </w:r>
          </w:p>
          <w:p w:rsidR="009C25CC" w:rsidRDefault="009C25CC">
            <w:pPr>
              <w:widowControl/>
              <w:autoSpaceDE/>
              <w:snapToGrid/>
              <w:spacing w:line="280" w:lineRule="exact"/>
              <w:ind w:firstLine="0"/>
              <w:textAlignment w:val="center"/>
              <w:rPr>
                <w:color w:val="000000"/>
                <w:sz w:val="21"/>
                <w:szCs w:val="21"/>
              </w:rPr>
            </w:pPr>
            <w:r>
              <w:rPr>
                <w:rFonts w:hint="eastAsia"/>
                <w:color w:val="000000"/>
                <w:sz w:val="21"/>
                <w:szCs w:val="21"/>
              </w:rPr>
              <w:t>人均综合能耗＞基准值的，得</w:t>
            </w:r>
            <w:r>
              <w:rPr>
                <w:color w:val="000000"/>
                <w:sz w:val="21"/>
                <w:szCs w:val="21"/>
              </w:rPr>
              <w:t>0</w:t>
            </w:r>
            <w:r>
              <w:rPr>
                <w:rFonts w:hint="eastAsia"/>
                <w:color w:val="000000"/>
                <w:sz w:val="21"/>
                <w:szCs w:val="21"/>
              </w:rPr>
              <w:t>分。</w:t>
            </w: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autoSpaceDN/>
              <w:snapToGrid/>
              <w:spacing w:line="240" w:lineRule="auto"/>
              <w:ind w:firstLine="0"/>
              <w:jc w:val="left"/>
              <w:rPr>
                <w:color w:val="000000"/>
                <w:sz w:val="21"/>
                <w:szCs w:val="21"/>
              </w:rPr>
            </w:pPr>
          </w:p>
        </w:tc>
        <w:tc>
          <w:tcPr>
            <w:tcW w:w="1090" w:type="dxa"/>
            <w:tcBorders>
              <w:top w:val="single" w:sz="4" w:space="0" w:color="000000"/>
              <w:left w:val="single" w:sz="4" w:space="0" w:color="000000"/>
              <w:bottom w:val="single" w:sz="4" w:space="0" w:color="000000"/>
              <w:right w:val="single" w:sz="4" w:space="0" w:color="000000"/>
            </w:tcBorders>
            <w:vAlign w:val="center"/>
          </w:tcPr>
          <w:p w:rsidR="009C25CC" w:rsidRDefault="00470A49" w:rsidP="00470A49">
            <w:pPr>
              <w:widowControl/>
              <w:autoSpaceDE/>
              <w:autoSpaceDN/>
              <w:snapToGrid/>
              <w:spacing w:line="240" w:lineRule="auto"/>
              <w:ind w:firstLine="0"/>
              <w:jc w:val="center"/>
              <w:rPr>
                <w:color w:val="000000"/>
                <w:sz w:val="21"/>
                <w:szCs w:val="21"/>
              </w:rPr>
            </w:pPr>
            <w:r>
              <w:rPr>
                <w:rFonts w:hint="eastAsia"/>
                <w:color w:val="000000"/>
                <w:sz w:val="21"/>
                <w:szCs w:val="21"/>
              </w:rPr>
              <w:t>后管处</w:t>
            </w:r>
          </w:p>
        </w:tc>
      </w:tr>
      <w:tr w:rsidR="009C25CC" w:rsidTr="001F454E">
        <w:trPr>
          <w:trHeight w:val="2534"/>
          <w:jc w:val="center"/>
        </w:trPr>
        <w:tc>
          <w:tcPr>
            <w:tcW w:w="743" w:type="dxa"/>
            <w:vMerge/>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autoSpaceDN/>
              <w:snapToGrid/>
              <w:spacing w:line="240" w:lineRule="auto"/>
              <w:ind w:firstLine="0"/>
              <w:jc w:val="left"/>
              <w:rPr>
                <w:color w:val="000000"/>
                <w:sz w:val="21"/>
                <w:szCs w:val="21"/>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autoSpaceDN/>
              <w:snapToGrid/>
              <w:spacing w:line="240" w:lineRule="auto"/>
              <w:ind w:firstLine="0"/>
              <w:jc w:val="left"/>
              <w:rPr>
                <w:color w:val="000000"/>
                <w:sz w:val="21"/>
                <w:szCs w:val="21"/>
              </w:rPr>
            </w:pPr>
          </w:p>
        </w:tc>
        <w:tc>
          <w:tcPr>
            <w:tcW w:w="1064" w:type="dxa"/>
            <w:vMerge/>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autoSpaceDN/>
              <w:snapToGrid/>
              <w:spacing w:line="240" w:lineRule="auto"/>
              <w:ind w:firstLine="0"/>
              <w:jc w:val="left"/>
              <w:rPr>
                <w:color w:val="000000"/>
                <w:sz w:val="21"/>
                <w:szCs w:val="21"/>
              </w:rPr>
            </w:pPr>
          </w:p>
        </w:tc>
        <w:tc>
          <w:tcPr>
            <w:tcW w:w="2194" w:type="dxa"/>
            <w:vMerge/>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autoSpaceDN/>
              <w:snapToGrid/>
              <w:spacing w:line="240" w:lineRule="auto"/>
              <w:ind w:firstLine="0"/>
              <w:jc w:val="left"/>
              <w:rPr>
                <w:color w:val="000000"/>
                <w:sz w:val="21"/>
                <w:szCs w:val="21"/>
              </w:rPr>
            </w:pPr>
          </w:p>
        </w:tc>
        <w:tc>
          <w:tcPr>
            <w:tcW w:w="7088" w:type="dxa"/>
            <w:gridSpan w:val="2"/>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80" w:lineRule="exact"/>
              <w:ind w:firstLine="0"/>
              <w:textAlignment w:val="center"/>
              <w:rPr>
                <w:color w:val="000000"/>
                <w:sz w:val="21"/>
                <w:szCs w:val="21"/>
              </w:rPr>
            </w:pPr>
            <w:r>
              <w:rPr>
                <w:rFonts w:hint="eastAsia"/>
                <w:color w:val="000000"/>
                <w:sz w:val="21"/>
                <w:szCs w:val="21"/>
              </w:rPr>
              <w:t>位于尚未制定能耗定额标准的地区，依据评价上一个自然年度本省（区、市）同类型公共机构能源消耗平均值进行判定：</w:t>
            </w:r>
          </w:p>
          <w:p w:rsidR="009C25CC" w:rsidRDefault="009C25CC">
            <w:pPr>
              <w:widowControl/>
              <w:numPr>
                <w:ilvl w:val="0"/>
                <w:numId w:val="6"/>
              </w:numPr>
              <w:autoSpaceDE/>
              <w:snapToGrid/>
              <w:spacing w:line="280" w:lineRule="exact"/>
              <w:textAlignment w:val="center"/>
              <w:rPr>
                <w:color w:val="000000"/>
                <w:sz w:val="21"/>
                <w:szCs w:val="21"/>
              </w:rPr>
            </w:pPr>
            <w:r>
              <w:rPr>
                <w:rFonts w:hint="eastAsia"/>
                <w:color w:val="000000"/>
                <w:sz w:val="21"/>
                <w:szCs w:val="21"/>
              </w:rPr>
              <w:t>单位建筑面积能耗</w:t>
            </w:r>
            <w:r>
              <w:rPr>
                <w:color w:val="000000"/>
                <w:sz w:val="21"/>
                <w:szCs w:val="21"/>
              </w:rPr>
              <w:t>≤0.8×</w:t>
            </w:r>
            <w:r>
              <w:rPr>
                <w:rFonts w:hint="eastAsia"/>
                <w:color w:val="000000"/>
                <w:sz w:val="21"/>
                <w:szCs w:val="21"/>
              </w:rPr>
              <w:t>平均值的，得</w:t>
            </w:r>
            <w:r>
              <w:rPr>
                <w:color w:val="000000"/>
                <w:sz w:val="21"/>
                <w:szCs w:val="21"/>
              </w:rPr>
              <w:t>10</w:t>
            </w:r>
            <w:r>
              <w:rPr>
                <w:rFonts w:hint="eastAsia"/>
                <w:color w:val="000000"/>
                <w:sz w:val="21"/>
                <w:szCs w:val="21"/>
              </w:rPr>
              <w:t>分；</w:t>
            </w:r>
          </w:p>
          <w:p w:rsidR="009C25CC" w:rsidRDefault="009C25CC">
            <w:pPr>
              <w:widowControl/>
              <w:autoSpaceDE/>
              <w:snapToGrid/>
              <w:spacing w:line="280" w:lineRule="exact"/>
              <w:ind w:firstLine="0"/>
              <w:textAlignment w:val="center"/>
              <w:rPr>
                <w:color w:val="000000"/>
                <w:sz w:val="21"/>
                <w:szCs w:val="21"/>
              </w:rPr>
            </w:pPr>
            <w:r>
              <w:rPr>
                <w:color w:val="000000"/>
                <w:sz w:val="21"/>
                <w:szCs w:val="21"/>
              </w:rPr>
              <w:t>0.8×</w:t>
            </w:r>
            <w:r>
              <w:rPr>
                <w:rFonts w:hint="eastAsia"/>
                <w:color w:val="000000"/>
                <w:sz w:val="21"/>
                <w:szCs w:val="21"/>
              </w:rPr>
              <w:t>平均值＜单位建筑面积能耗</w:t>
            </w:r>
            <w:r>
              <w:rPr>
                <w:color w:val="000000"/>
                <w:sz w:val="21"/>
                <w:szCs w:val="21"/>
              </w:rPr>
              <w:t>≤</w:t>
            </w:r>
            <w:r>
              <w:rPr>
                <w:rFonts w:hint="eastAsia"/>
                <w:color w:val="000000"/>
                <w:sz w:val="21"/>
                <w:szCs w:val="21"/>
              </w:rPr>
              <w:t>平均值的，得</w:t>
            </w:r>
            <w:r>
              <w:rPr>
                <w:color w:val="000000"/>
                <w:sz w:val="21"/>
                <w:szCs w:val="21"/>
              </w:rPr>
              <w:t>8</w:t>
            </w:r>
            <w:r>
              <w:rPr>
                <w:rFonts w:hint="eastAsia"/>
                <w:color w:val="000000"/>
                <w:sz w:val="21"/>
                <w:szCs w:val="21"/>
              </w:rPr>
              <w:t>分；</w:t>
            </w:r>
          </w:p>
          <w:p w:rsidR="009C25CC" w:rsidRDefault="009C25CC">
            <w:pPr>
              <w:widowControl/>
              <w:autoSpaceDE/>
              <w:snapToGrid/>
              <w:spacing w:line="280" w:lineRule="exact"/>
              <w:ind w:firstLine="0"/>
              <w:textAlignment w:val="center"/>
              <w:rPr>
                <w:color w:val="000000"/>
                <w:sz w:val="21"/>
                <w:szCs w:val="21"/>
              </w:rPr>
            </w:pPr>
            <w:r>
              <w:rPr>
                <w:rFonts w:hint="eastAsia"/>
                <w:color w:val="000000"/>
                <w:sz w:val="21"/>
                <w:szCs w:val="21"/>
              </w:rPr>
              <w:t>单位建筑面积能耗＞平均值的，得</w:t>
            </w:r>
            <w:r>
              <w:rPr>
                <w:color w:val="000000"/>
                <w:sz w:val="21"/>
                <w:szCs w:val="21"/>
              </w:rPr>
              <w:t>0</w:t>
            </w:r>
            <w:r>
              <w:rPr>
                <w:rFonts w:hint="eastAsia"/>
                <w:color w:val="000000"/>
                <w:sz w:val="21"/>
                <w:szCs w:val="21"/>
              </w:rPr>
              <w:t>分。</w:t>
            </w:r>
          </w:p>
          <w:p w:rsidR="009C25CC" w:rsidRDefault="009C25CC">
            <w:pPr>
              <w:widowControl/>
              <w:numPr>
                <w:ilvl w:val="0"/>
                <w:numId w:val="6"/>
              </w:numPr>
              <w:autoSpaceDE/>
              <w:snapToGrid/>
              <w:spacing w:line="280" w:lineRule="exact"/>
              <w:textAlignment w:val="center"/>
              <w:rPr>
                <w:color w:val="000000"/>
                <w:sz w:val="21"/>
                <w:szCs w:val="21"/>
              </w:rPr>
            </w:pPr>
            <w:r>
              <w:rPr>
                <w:rFonts w:hint="eastAsia"/>
                <w:color w:val="000000"/>
                <w:sz w:val="21"/>
                <w:szCs w:val="21"/>
              </w:rPr>
              <w:t>人均综合能耗</w:t>
            </w:r>
            <w:r>
              <w:rPr>
                <w:color w:val="000000"/>
                <w:sz w:val="21"/>
                <w:szCs w:val="21"/>
              </w:rPr>
              <w:t>≤0.8×</w:t>
            </w:r>
            <w:r>
              <w:rPr>
                <w:rFonts w:hint="eastAsia"/>
                <w:color w:val="000000"/>
                <w:sz w:val="21"/>
                <w:szCs w:val="21"/>
              </w:rPr>
              <w:t>平均值的，得</w:t>
            </w:r>
            <w:r>
              <w:rPr>
                <w:color w:val="000000"/>
                <w:sz w:val="21"/>
                <w:szCs w:val="21"/>
              </w:rPr>
              <w:t>10</w:t>
            </w:r>
            <w:r>
              <w:rPr>
                <w:rFonts w:hint="eastAsia"/>
                <w:color w:val="000000"/>
                <w:sz w:val="21"/>
                <w:szCs w:val="21"/>
              </w:rPr>
              <w:t>分；</w:t>
            </w:r>
          </w:p>
          <w:p w:rsidR="009C25CC" w:rsidRDefault="009C25CC">
            <w:pPr>
              <w:widowControl/>
              <w:autoSpaceDE/>
              <w:snapToGrid/>
              <w:spacing w:line="280" w:lineRule="exact"/>
              <w:ind w:firstLine="0"/>
              <w:textAlignment w:val="center"/>
              <w:rPr>
                <w:color w:val="000000"/>
                <w:sz w:val="21"/>
                <w:szCs w:val="21"/>
              </w:rPr>
            </w:pPr>
            <w:r>
              <w:rPr>
                <w:color w:val="000000"/>
                <w:sz w:val="21"/>
                <w:szCs w:val="21"/>
              </w:rPr>
              <w:t>0.8×</w:t>
            </w:r>
            <w:r>
              <w:rPr>
                <w:rFonts w:hint="eastAsia"/>
                <w:color w:val="000000"/>
                <w:sz w:val="21"/>
                <w:szCs w:val="21"/>
              </w:rPr>
              <w:t>平均值＜人均综合能耗</w:t>
            </w:r>
            <w:r>
              <w:rPr>
                <w:color w:val="000000"/>
                <w:sz w:val="21"/>
                <w:szCs w:val="21"/>
              </w:rPr>
              <w:t>≤</w:t>
            </w:r>
            <w:r>
              <w:rPr>
                <w:rFonts w:hint="eastAsia"/>
                <w:color w:val="000000"/>
                <w:sz w:val="21"/>
                <w:szCs w:val="21"/>
              </w:rPr>
              <w:t>平均值的，得</w:t>
            </w:r>
            <w:r>
              <w:rPr>
                <w:color w:val="000000"/>
                <w:sz w:val="21"/>
                <w:szCs w:val="21"/>
              </w:rPr>
              <w:t>8</w:t>
            </w:r>
            <w:r>
              <w:rPr>
                <w:rFonts w:hint="eastAsia"/>
                <w:color w:val="000000"/>
                <w:sz w:val="21"/>
                <w:szCs w:val="21"/>
              </w:rPr>
              <w:t>分；</w:t>
            </w:r>
          </w:p>
          <w:p w:rsidR="009C25CC" w:rsidRDefault="009C25CC">
            <w:pPr>
              <w:widowControl/>
              <w:autoSpaceDE/>
              <w:snapToGrid/>
              <w:spacing w:line="280" w:lineRule="exact"/>
              <w:ind w:firstLine="0"/>
              <w:textAlignment w:val="center"/>
              <w:rPr>
                <w:color w:val="000000"/>
                <w:sz w:val="21"/>
                <w:szCs w:val="21"/>
              </w:rPr>
            </w:pPr>
            <w:r>
              <w:rPr>
                <w:rFonts w:hint="eastAsia"/>
                <w:color w:val="000000"/>
                <w:sz w:val="21"/>
                <w:szCs w:val="21"/>
              </w:rPr>
              <w:t>人均综合能耗＞平均值的，得</w:t>
            </w:r>
            <w:r>
              <w:rPr>
                <w:color w:val="000000"/>
                <w:sz w:val="21"/>
                <w:szCs w:val="21"/>
              </w:rPr>
              <w:t>0</w:t>
            </w:r>
            <w:r>
              <w:rPr>
                <w:rFonts w:hint="eastAsia"/>
                <w:color w:val="000000"/>
                <w:sz w:val="21"/>
                <w:szCs w:val="21"/>
              </w:rPr>
              <w:t>分。</w:t>
            </w: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autoSpaceDN/>
              <w:snapToGrid/>
              <w:spacing w:line="240" w:lineRule="auto"/>
              <w:ind w:firstLine="0"/>
              <w:jc w:val="left"/>
              <w:rPr>
                <w:color w:val="000000"/>
                <w:sz w:val="21"/>
                <w:szCs w:val="21"/>
              </w:rPr>
            </w:pPr>
          </w:p>
        </w:tc>
        <w:tc>
          <w:tcPr>
            <w:tcW w:w="1090" w:type="dxa"/>
            <w:tcBorders>
              <w:top w:val="single" w:sz="4" w:space="0" w:color="000000"/>
              <w:left w:val="single" w:sz="4" w:space="0" w:color="000000"/>
              <w:bottom w:val="single" w:sz="4" w:space="0" w:color="000000"/>
              <w:right w:val="single" w:sz="4" w:space="0" w:color="000000"/>
            </w:tcBorders>
            <w:vAlign w:val="center"/>
          </w:tcPr>
          <w:p w:rsidR="009C25CC" w:rsidRDefault="00470A49" w:rsidP="00470A49">
            <w:pPr>
              <w:widowControl/>
              <w:autoSpaceDE/>
              <w:autoSpaceDN/>
              <w:snapToGrid/>
              <w:spacing w:line="240" w:lineRule="auto"/>
              <w:ind w:firstLine="0"/>
              <w:jc w:val="center"/>
              <w:rPr>
                <w:color w:val="000000"/>
                <w:sz w:val="21"/>
                <w:szCs w:val="21"/>
              </w:rPr>
            </w:pPr>
            <w:r>
              <w:rPr>
                <w:rFonts w:hint="eastAsia"/>
                <w:color w:val="000000"/>
                <w:sz w:val="21"/>
                <w:szCs w:val="21"/>
              </w:rPr>
              <w:t>后管处</w:t>
            </w:r>
          </w:p>
        </w:tc>
      </w:tr>
      <w:tr w:rsidR="009C25CC" w:rsidTr="001F454E">
        <w:trPr>
          <w:trHeight w:val="20"/>
          <w:jc w:val="center"/>
        </w:trPr>
        <w:tc>
          <w:tcPr>
            <w:tcW w:w="743" w:type="dxa"/>
            <w:vMerge/>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autoSpaceDN/>
              <w:snapToGrid/>
              <w:spacing w:line="240" w:lineRule="auto"/>
              <w:ind w:firstLine="0"/>
              <w:jc w:val="left"/>
              <w:rPr>
                <w:color w:val="000000"/>
                <w:sz w:val="21"/>
                <w:szCs w:val="21"/>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autoSpaceDN/>
              <w:snapToGrid/>
              <w:spacing w:line="240" w:lineRule="auto"/>
              <w:ind w:firstLine="0"/>
              <w:jc w:val="left"/>
              <w:rPr>
                <w:color w:val="000000"/>
                <w:sz w:val="21"/>
                <w:szCs w:val="21"/>
              </w:rPr>
            </w:pPr>
          </w:p>
        </w:tc>
        <w:tc>
          <w:tcPr>
            <w:tcW w:w="1064" w:type="dxa"/>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jc w:val="center"/>
              <w:textAlignment w:val="center"/>
              <w:rPr>
                <w:color w:val="000000"/>
                <w:sz w:val="21"/>
                <w:szCs w:val="21"/>
              </w:rPr>
            </w:pPr>
            <w:r>
              <w:rPr>
                <w:rFonts w:hint="eastAsia"/>
                <w:color w:val="000000"/>
                <w:sz w:val="21"/>
                <w:szCs w:val="21"/>
              </w:rPr>
              <w:t>水资源利用效率</w:t>
            </w:r>
          </w:p>
        </w:tc>
        <w:tc>
          <w:tcPr>
            <w:tcW w:w="2194" w:type="dxa"/>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textAlignment w:val="center"/>
              <w:rPr>
                <w:color w:val="000000"/>
                <w:sz w:val="21"/>
                <w:szCs w:val="21"/>
              </w:rPr>
            </w:pPr>
            <w:r>
              <w:rPr>
                <w:rFonts w:hint="eastAsia"/>
                <w:color w:val="000000"/>
                <w:sz w:val="21"/>
                <w:szCs w:val="21"/>
              </w:rPr>
              <w:t>在本省（区、市）同类型公共机构中水资源利用效率较高</w:t>
            </w:r>
          </w:p>
        </w:tc>
        <w:tc>
          <w:tcPr>
            <w:tcW w:w="7088" w:type="dxa"/>
            <w:gridSpan w:val="2"/>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textAlignment w:val="center"/>
              <w:rPr>
                <w:color w:val="000000"/>
                <w:sz w:val="21"/>
                <w:szCs w:val="21"/>
              </w:rPr>
            </w:pPr>
            <w:r>
              <w:rPr>
                <w:rFonts w:hint="eastAsia"/>
                <w:color w:val="000000"/>
                <w:sz w:val="21"/>
                <w:szCs w:val="21"/>
              </w:rPr>
              <w:t>被评为节水型单位，得</w:t>
            </w:r>
            <w:r>
              <w:rPr>
                <w:color w:val="000000"/>
                <w:sz w:val="21"/>
                <w:szCs w:val="21"/>
              </w:rPr>
              <w:t>10</w:t>
            </w:r>
            <w:r>
              <w:rPr>
                <w:rFonts w:hint="eastAsia"/>
                <w:color w:val="000000"/>
                <w:sz w:val="21"/>
                <w:szCs w:val="21"/>
              </w:rPr>
              <w:t>分。</w:t>
            </w:r>
          </w:p>
          <w:p w:rsidR="009C25CC" w:rsidRDefault="009C25CC">
            <w:pPr>
              <w:widowControl/>
              <w:autoSpaceDE/>
              <w:snapToGrid/>
              <w:spacing w:line="240" w:lineRule="auto"/>
              <w:ind w:firstLine="0"/>
              <w:textAlignment w:val="center"/>
              <w:rPr>
                <w:color w:val="000000"/>
                <w:sz w:val="21"/>
                <w:szCs w:val="21"/>
              </w:rPr>
            </w:pPr>
            <w:r>
              <w:rPr>
                <w:rFonts w:hint="eastAsia"/>
                <w:color w:val="000000"/>
                <w:sz w:val="21"/>
                <w:szCs w:val="21"/>
              </w:rPr>
              <w:t>尚未建成节水型单位的，依据评价上一个自然年度本省（区、市）同类型公共机构水资源消耗平均值进行判定：</w:t>
            </w:r>
          </w:p>
          <w:p w:rsidR="009C25CC" w:rsidRDefault="009C25CC">
            <w:pPr>
              <w:widowControl/>
              <w:autoSpaceDE/>
              <w:snapToGrid/>
              <w:spacing w:line="240" w:lineRule="auto"/>
              <w:ind w:firstLine="0"/>
              <w:textAlignment w:val="center"/>
              <w:rPr>
                <w:color w:val="000000"/>
                <w:sz w:val="21"/>
                <w:szCs w:val="21"/>
              </w:rPr>
            </w:pPr>
            <w:r>
              <w:rPr>
                <w:rFonts w:hint="eastAsia"/>
                <w:color w:val="000000"/>
                <w:sz w:val="21"/>
                <w:szCs w:val="21"/>
              </w:rPr>
              <w:t>人均用水量</w:t>
            </w:r>
            <w:r>
              <w:rPr>
                <w:color w:val="000000"/>
                <w:sz w:val="21"/>
                <w:szCs w:val="21"/>
              </w:rPr>
              <w:t>≤0.9×</w:t>
            </w:r>
            <w:r>
              <w:rPr>
                <w:rFonts w:hint="eastAsia"/>
                <w:color w:val="000000"/>
                <w:sz w:val="21"/>
                <w:szCs w:val="21"/>
              </w:rPr>
              <w:t>平均值的，得</w:t>
            </w:r>
            <w:r>
              <w:rPr>
                <w:color w:val="000000"/>
                <w:sz w:val="21"/>
                <w:szCs w:val="21"/>
              </w:rPr>
              <w:t>10</w:t>
            </w:r>
            <w:r>
              <w:rPr>
                <w:rFonts w:hint="eastAsia"/>
                <w:color w:val="000000"/>
                <w:sz w:val="21"/>
                <w:szCs w:val="21"/>
              </w:rPr>
              <w:t>分；</w:t>
            </w:r>
          </w:p>
          <w:p w:rsidR="009C25CC" w:rsidRDefault="009C25CC">
            <w:pPr>
              <w:widowControl/>
              <w:autoSpaceDE/>
              <w:snapToGrid/>
              <w:spacing w:line="240" w:lineRule="auto"/>
              <w:ind w:firstLine="0"/>
              <w:textAlignment w:val="center"/>
              <w:rPr>
                <w:color w:val="000000"/>
                <w:sz w:val="21"/>
                <w:szCs w:val="21"/>
              </w:rPr>
            </w:pPr>
            <w:r>
              <w:rPr>
                <w:color w:val="000000"/>
                <w:sz w:val="21"/>
                <w:szCs w:val="21"/>
              </w:rPr>
              <w:t>0.9×</w:t>
            </w:r>
            <w:r>
              <w:rPr>
                <w:rFonts w:hint="eastAsia"/>
                <w:color w:val="000000"/>
                <w:sz w:val="21"/>
                <w:szCs w:val="21"/>
              </w:rPr>
              <w:t>平均值＜人均用水量</w:t>
            </w:r>
            <w:r>
              <w:rPr>
                <w:color w:val="000000"/>
                <w:sz w:val="21"/>
                <w:szCs w:val="21"/>
              </w:rPr>
              <w:t>≤</w:t>
            </w:r>
            <w:r>
              <w:rPr>
                <w:rFonts w:hint="eastAsia"/>
                <w:color w:val="000000"/>
                <w:sz w:val="21"/>
                <w:szCs w:val="21"/>
              </w:rPr>
              <w:t>平均值的，得</w:t>
            </w:r>
            <w:r>
              <w:rPr>
                <w:color w:val="000000"/>
                <w:sz w:val="21"/>
                <w:szCs w:val="21"/>
              </w:rPr>
              <w:t>8</w:t>
            </w:r>
            <w:r>
              <w:rPr>
                <w:rFonts w:hint="eastAsia"/>
                <w:color w:val="000000"/>
                <w:sz w:val="21"/>
                <w:szCs w:val="21"/>
              </w:rPr>
              <w:t>分；</w:t>
            </w:r>
          </w:p>
          <w:p w:rsidR="009C25CC" w:rsidRDefault="009C25CC">
            <w:pPr>
              <w:widowControl/>
              <w:autoSpaceDE/>
              <w:snapToGrid/>
              <w:spacing w:line="240" w:lineRule="auto"/>
              <w:ind w:firstLine="0"/>
              <w:textAlignment w:val="center"/>
              <w:rPr>
                <w:color w:val="000000"/>
                <w:sz w:val="21"/>
                <w:szCs w:val="21"/>
              </w:rPr>
            </w:pPr>
            <w:r>
              <w:rPr>
                <w:rFonts w:hint="eastAsia"/>
                <w:color w:val="000000"/>
                <w:sz w:val="21"/>
                <w:szCs w:val="21"/>
              </w:rPr>
              <w:t>人均用水量＞平均值的，得</w:t>
            </w:r>
            <w:r>
              <w:rPr>
                <w:color w:val="000000"/>
                <w:sz w:val="21"/>
                <w:szCs w:val="21"/>
              </w:rPr>
              <w:t>0</w:t>
            </w:r>
            <w:r>
              <w:rPr>
                <w:rFonts w:hint="eastAsia"/>
                <w:color w:val="000000"/>
                <w:sz w:val="21"/>
                <w:szCs w:val="21"/>
              </w:rPr>
              <w:t>分。</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jc w:val="center"/>
              <w:textAlignment w:val="center"/>
              <w:rPr>
                <w:color w:val="000000"/>
                <w:sz w:val="21"/>
                <w:szCs w:val="21"/>
              </w:rPr>
            </w:pPr>
          </w:p>
        </w:tc>
        <w:tc>
          <w:tcPr>
            <w:tcW w:w="1090" w:type="dxa"/>
            <w:tcBorders>
              <w:top w:val="single" w:sz="4" w:space="0" w:color="000000"/>
              <w:left w:val="single" w:sz="4" w:space="0" w:color="000000"/>
              <w:bottom w:val="single" w:sz="4" w:space="0" w:color="000000"/>
              <w:right w:val="single" w:sz="4" w:space="0" w:color="000000"/>
            </w:tcBorders>
            <w:vAlign w:val="center"/>
          </w:tcPr>
          <w:p w:rsidR="009C25CC" w:rsidRDefault="00470A49" w:rsidP="00470A49">
            <w:pPr>
              <w:widowControl/>
              <w:autoSpaceDE/>
              <w:snapToGrid/>
              <w:spacing w:line="240" w:lineRule="auto"/>
              <w:ind w:firstLine="0"/>
              <w:jc w:val="center"/>
              <w:textAlignment w:val="center"/>
              <w:rPr>
                <w:color w:val="000000"/>
                <w:sz w:val="21"/>
                <w:szCs w:val="21"/>
              </w:rPr>
            </w:pPr>
            <w:r>
              <w:rPr>
                <w:rFonts w:hint="eastAsia"/>
                <w:color w:val="000000"/>
                <w:sz w:val="21"/>
                <w:szCs w:val="21"/>
              </w:rPr>
              <w:t>后勤集团</w:t>
            </w:r>
          </w:p>
        </w:tc>
      </w:tr>
      <w:tr w:rsidR="009C25CC" w:rsidTr="001F454E">
        <w:trPr>
          <w:trHeight w:val="20"/>
          <w:jc w:val="center"/>
        </w:trPr>
        <w:tc>
          <w:tcPr>
            <w:tcW w:w="743" w:type="dxa"/>
            <w:vMerge w:val="restart"/>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jc w:val="center"/>
              <w:textAlignment w:val="center"/>
              <w:rPr>
                <w:color w:val="000000"/>
                <w:sz w:val="21"/>
                <w:szCs w:val="21"/>
              </w:rPr>
            </w:pPr>
            <w:r>
              <w:rPr>
                <w:color w:val="000000"/>
                <w:sz w:val="21"/>
                <w:szCs w:val="21"/>
              </w:rPr>
              <w:t>2</w:t>
            </w:r>
          </w:p>
        </w:tc>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jc w:val="center"/>
              <w:textAlignment w:val="top"/>
              <w:rPr>
                <w:color w:val="000000"/>
                <w:sz w:val="21"/>
                <w:szCs w:val="21"/>
              </w:rPr>
            </w:pPr>
            <w:r>
              <w:rPr>
                <w:rFonts w:hint="eastAsia"/>
                <w:color w:val="000000"/>
                <w:sz w:val="21"/>
                <w:szCs w:val="21"/>
              </w:rPr>
              <w:t>管理制度及机制</w:t>
            </w:r>
          </w:p>
        </w:tc>
        <w:tc>
          <w:tcPr>
            <w:tcW w:w="1064" w:type="dxa"/>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jc w:val="center"/>
              <w:textAlignment w:val="center"/>
              <w:rPr>
                <w:color w:val="000000"/>
                <w:sz w:val="21"/>
                <w:szCs w:val="21"/>
              </w:rPr>
            </w:pPr>
            <w:r>
              <w:rPr>
                <w:rFonts w:hint="eastAsia"/>
                <w:color w:val="000000"/>
                <w:sz w:val="21"/>
                <w:szCs w:val="21"/>
              </w:rPr>
              <w:t>管理机制</w:t>
            </w:r>
          </w:p>
        </w:tc>
        <w:tc>
          <w:tcPr>
            <w:tcW w:w="2194" w:type="dxa"/>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textAlignment w:val="center"/>
              <w:rPr>
                <w:color w:val="000000"/>
                <w:sz w:val="21"/>
                <w:szCs w:val="21"/>
              </w:rPr>
            </w:pPr>
            <w:r>
              <w:rPr>
                <w:rFonts w:hint="eastAsia"/>
                <w:color w:val="000000"/>
                <w:sz w:val="21"/>
                <w:szCs w:val="21"/>
              </w:rPr>
              <w:t>节能管理机制健全，节能管理职责明确，节能管理制度完善，节能管理水平较高</w:t>
            </w:r>
          </w:p>
        </w:tc>
        <w:tc>
          <w:tcPr>
            <w:tcW w:w="7088" w:type="dxa"/>
            <w:gridSpan w:val="2"/>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textAlignment w:val="center"/>
              <w:rPr>
                <w:color w:val="000000"/>
                <w:sz w:val="21"/>
                <w:szCs w:val="21"/>
              </w:rPr>
            </w:pPr>
            <w:r>
              <w:rPr>
                <w:color w:val="000000"/>
                <w:sz w:val="21"/>
                <w:szCs w:val="21"/>
              </w:rPr>
              <w:t>1</w:t>
            </w:r>
            <w:r>
              <w:rPr>
                <w:rFonts w:hint="eastAsia"/>
                <w:color w:val="000000"/>
                <w:sz w:val="21"/>
                <w:szCs w:val="21"/>
              </w:rPr>
              <w:t>）制定节约能源资源方案，明确年度节约能源资源、</w:t>
            </w:r>
            <w:proofErr w:type="gramStart"/>
            <w:r>
              <w:rPr>
                <w:rFonts w:hint="eastAsia"/>
                <w:color w:val="000000"/>
                <w:sz w:val="21"/>
                <w:szCs w:val="21"/>
              </w:rPr>
              <w:t>碳减排</w:t>
            </w:r>
            <w:proofErr w:type="gramEnd"/>
            <w:r>
              <w:rPr>
                <w:rFonts w:hint="eastAsia"/>
                <w:color w:val="000000"/>
                <w:sz w:val="21"/>
                <w:szCs w:val="21"/>
              </w:rPr>
              <w:t>目标，得</w:t>
            </w:r>
            <w:r>
              <w:rPr>
                <w:color w:val="000000"/>
                <w:sz w:val="21"/>
                <w:szCs w:val="21"/>
              </w:rPr>
              <w:t>2</w:t>
            </w:r>
            <w:r>
              <w:rPr>
                <w:rFonts w:hint="eastAsia"/>
                <w:color w:val="000000"/>
                <w:sz w:val="21"/>
                <w:szCs w:val="21"/>
              </w:rPr>
              <w:t>分；</w:t>
            </w:r>
          </w:p>
          <w:p w:rsidR="009C25CC" w:rsidRDefault="009C25CC">
            <w:pPr>
              <w:widowControl/>
              <w:autoSpaceDE/>
              <w:snapToGrid/>
              <w:spacing w:line="240" w:lineRule="auto"/>
              <w:ind w:firstLine="0"/>
              <w:textAlignment w:val="center"/>
              <w:rPr>
                <w:color w:val="000000"/>
                <w:sz w:val="21"/>
                <w:szCs w:val="21"/>
              </w:rPr>
            </w:pPr>
            <w:r>
              <w:rPr>
                <w:color w:val="000000"/>
                <w:sz w:val="21"/>
                <w:szCs w:val="21"/>
              </w:rPr>
              <w:t>2</w:t>
            </w:r>
            <w:r>
              <w:rPr>
                <w:rFonts w:hint="eastAsia"/>
                <w:color w:val="000000"/>
                <w:sz w:val="21"/>
                <w:szCs w:val="21"/>
              </w:rPr>
              <w:t>）建立节能目标责任制，明确节约能源资源工作的职责和分工，并设置能源资源管理岗位，得</w:t>
            </w:r>
            <w:r>
              <w:rPr>
                <w:color w:val="000000"/>
                <w:sz w:val="21"/>
                <w:szCs w:val="21"/>
              </w:rPr>
              <w:t>1</w:t>
            </w:r>
            <w:r>
              <w:rPr>
                <w:rFonts w:hint="eastAsia"/>
                <w:color w:val="000000"/>
                <w:sz w:val="21"/>
                <w:szCs w:val="21"/>
              </w:rPr>
              <w:t>分；</w:t>
            </w:r>
          </w:p>
          <w:p w:rsidR="009C25CC" w:rsidRDefault="009C25CC">
            <w:pPr>
              <w:widowControl/>
              <w:autoSpaceDE/>
              <w:snapToGrid/>
              <w:spacing w:line="240" w:lineRule="auto"/>
              <w:ind w:firstLine="0"/>
              <w:textAlignment w:val="center"/>
              <w:rPr>
                <w:color w:val="000000"/>
                <w:sz w:val="21"/>
                <w:szCs w:val="21"/>
              </w:rPr>
            </w:pPr>
            <w:r>
              <w:rPr>
                <w:color w:val="000000"/>
                <w:sz w:val="21"/>
                <w:szCs w:val="21"/>
              </w:rPr>
              <w:t>3</w:t>
            </w:r>
            <w:r>
              <w:rPr>
                <w:rFonts w:hint="eastAsia"/>
                <w:color w:val="000000"/>
                <w:sz w:val="21"/>
                <w:szCs w:val="21"/>
              </w:rPr>
              <w:t>）落实上级节能管理部门制度或制定本单位节约能源资源规章制度，得</w:t>
            </w:r>
            <w:r>
              <w:rPr>
                <w:color w:val="000000"/>
                <w:sz w:val="21"/>
                <w:szCs w:val="21"/>
              </w:rPr>
              <w:t>1</w:t>
            </w:r>
            <w:r>
              <w:rPr>
                <w:rFonts w:hint="eastAsia"/>
                <w:color w:val="000000"/>
                <w:sz w:val="21"/>
                <w:szCs w:val="21"/>
              </w:rPr>
              <w:t>分；</w:t>
            </w:r>
          </w:p>
          <w:p w:rsidR="009C25CC" w:rsidRDefault="009C25CC">
            <w:pPr>
              <w:widowControl/>
              <w:autoSpaceDE/>
              <w:snapToGrid/>
              <w:spacing w:line="240" w:lineRule="auto"/>
              <w:ind w:firstLine="0"/>
              <w:textAlignment w:val="center"/>
              <w:rPr>
                <w:color w:val="000000"/>
                <w:sz w:val="21"/>
                <w:szCs w:val="21"/>
              </w:rPr>
            </w:pPr>
            <w:r>
              <w:rPr>
                <w:color w:val="000000"/>
                <w:sz w:val="21"/>
                <w:szCs w:val="21"/>
              </w:rPr>
              <w:lastRenderedPageBreak/>
              <w:t>4</w:t>
            </w:r>
            <w:r>
              <w:rPr>
                <w:rFonts w:hint="eastAsia"/>
                <w:color w:val="000000"/>
                <w:sz w:val="21"/>
                <w:szCs w:val="21"/>
              </w:rPr>
              <w:t>）近</w:t>
            </w:r>
            <w:r>
              <w:rPr>
                <w:color w:val="000000"/>
                <w:sz w:val="21"/>
                <w:szCs w:val="21"/>
              </w:rPr>
              <w:t>2</w:t>
            </w:r>
            <w:r>
              <w:rPr>
                <w:rFonts w:hint="eastAsia"/>
                <w:color w:val="000000"/>
                <w:sz w:val="21"/>
                <w:szCs w:val="21"/>
              </w:rPr>
              <w:t>年对节约能源资源工作中成绩突出的部门或个人进行通报表扬或相关奖励，得</w:t>
            </w:r>
            <w:r>
              <w:rPr>
                <w:color w:val="000000"/>
                <w:sz w:val="21"/>
                <w:szCs w:val="21"/>
              </w:rPr>
              <w:t>1</w:t>
            </w:r>
            <w:r>
              <w:rPr>
                <w:rFonts w:hint="eastAsia"/>
                <w:color w:val="000000"/>
                <w:sz w:val="21"/>
                <w:szCs w:val="21"/>
              </w:rPr>
              <w:t>分。</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jc w:val="center"/>
              <w:textAlignment w:val="center"/>
              <w:rPr>
                <w:color w:val="000000"/>
                <w:sz w:val="21"/>
                <w:szCs w:val="21"/>
              </w:rPr>
            </w:pPr>
          </w:p>
        </w:tc>
        <w:tc>
          <w:tcPr>
            <w:tcW w:w="1090" w:type="dxa"/>
            <w:tcBorders>
              <w:top w:val="single" w:sz="4" w:space="0" w:color="000000"/>
              <w:left w:val="single" w:sz="4" w:space="0" w:color="000000"/>
              <w:bottom w:val="single" w:sz="4" w:space="0" w:color="000000"/>
              <w:right w:val="single" w:sz="4" w:space="0" w:color="000000"/>
            </w:tcBorders>
            <w:vAlign w:val="center"/>
          </w:tcPr>
          <w:p w:rsidR="005442B0" w:rsidRDefault="005442B0" w:rsidP="00470A49">
            <w:pPr>
              <w:widowControl/>
              <w:autoSpaceDE/>
              <w:snapToGrid/>
              <w:spacing w:line="240" w:lineRule="auto"/>
              <w:ind w:firstLine="0"/>
              <w:jc w:val="center"/>
              <w:textAlignment w:val="center"/>
              <w:rPr>
                <w:color w:val="000000"/>
                <w:sz w:val="21"/>
                <w:szCs w:val="21"/>
              </w:rPr>
            </w:pPr>
            <w:r>
              <w:rPr>
                <w:rFonts w:hint="eastAsia"/>
                <w:color w:val="000000"/>
                <w:sz w:val="21"/>
                <w:szCs w:val="21"/>
              </w:rPr>
              <w:t>后管处</w:t>
            </w:r>
          </w:p>
          <w:p w:rsidR="009C25CC" w:rsidRDefault="00470A49" w:rsidP="00470A49">
            <w:pPr>
              <w:widowControl/>
              <w:autoSpaceDE/>
              <w:snapToGrid/>
              <w:spacing w:line="240" w:lineRule="auto"/>
              <w:ind w:firstLine="0"/>
              <w:jc w:val="center"/>
              <w:textAlignment w:val="center"/>
              <w:rPr>
                <w:color w:val="000000"/>
                <w:sz w:val="21"/>
                <w:szCs w:val="21"/>
              </w:rPr>
            </w:pPr>
            <w:r>
              <w:rPr>
                <w:rFonts w:hint="eastAsia"/>
                <w:color w:val="000000"/>
                <w:sz w:val="21"/>
                <w:szCs w:val="21"/>
              </w:rPr>
              <w:t>后勤集团</w:t>
            </w:r>
          </w:p>
        </w:tc>
      </w:tr>
      <w:tr w:rsidR="009C25CC" w:rsidTr="001F454E">
        <w:trPr>
          <w:trHeight w:val="20"/>
          <w:jc w:val="center"/>
        </w:trPr>
        <w:tc>
          <w:tcPr>
            <w:tcW w:w="743" w:type="dxa"/>
            <w:vMerge/>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autoSpaceDN/>
              <w:snapToGrid/>
              <w:spacing w:line="240" w:lineRule="auto"/>
              <w:ind w:firstLine="0"/>
              <w:jc w:val="left"/>
              <w:rPr>
                <w:color w:val="000000"/>
                <w:sz w:val="21"/>
                <w:szCs w:val="21"/>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autoSpaceDN/>
              <w:snapToGrid/>
              <w:spacing w:line="240" w:lineRule="auto"/>
              <w:ind w:firstLine="0"/>
              <w:jc w:val="left"/>
              <w:rPr>
                <w:color w:val="000000"/>
                <w:sz w:val="21"/>
                <w:szCs w:val="21"/>
              </w:rPr>
            </w:pPr>
          </w:p>
        </w:tc>
        <w:tc>
          <w:tcPr>
            <w:tcW w:w="1064" w:type="dxa"/>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jc w:val="center"/>
              <w:textAlignment w:val="center"/>
              <w:rPr>
                <w:color w:val="000000"/>
                <w:sz w:val="21"/>
                <w:szCs w:val="21"/>
              </w:rPr>
            </w:pPr>
            <w:r>
              <w:rPr>
                <w:rFonts w:hint="eastAsia"/>
                <w:color w:val="000000"/>
                <w:sz w:val="21"/>
                <w:szCs w:val="21"/>
              </w:rPr>
              <w:t>能源资源计量</w:t>
            </w:r>
          </w:p>
        </w:tc>
        <w:tc>
          <w:tcPr>
            <w:tcW w:w="2194" w:type="dxa"/>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textAlignment w:val="center"/>
              <w:rPr>
                <w:color w:val="000000"/>
                <w:sz w:val="21"/>
                <w:szCs w:val="21"/>
              </w:rPr>
            </w:pPr>
            <w:r>
              <w:rPr>
                <w:rFonts w:hint="eastAsia"/>
                <w:color w:val="000000"/>
                <w:sz w:val="21"/>
                <w:szCs w:val="21"/>
              </w:rPr>
              <w:t>按照《公共机构能源计量器具配备和管理要求》</w:t>
            </w:r>
            <w:r>
              <w:rPr>
                <w:color w:val="000000"/>
                <w:sz w:val="21"/>
                <w:szCs w:val="21"/>
              </w:rPr>
              <w:t>GB/T29149</w:t>
            </w:r>
            <w:r>
              <w:rPr>
                <w:rFonts w:hint="eastAsia"/>
                <w:color w:val="000000"/>
                <w:sz w:val="21"/>
                <w:szCs w:val="21"/>
              </w:rPr>
              <w:t>的要求，根据用能种类、用能系统</w:t>
            </w:r>
            <w:proofErr w:type="gramStart"/>
            <w:r>
              <w:rPr>
                <w:rFonts w:hint="eastAsia"/>
                <w:color w:val="000000"/>
                <w:sz w:val="21"/>
                <w:szCs w:val="21"/>
              </w:rPr>
              <w:t>合理实行</w:t>
            </w:r>
            <w:proofErr w:type="gramEnd"/>
            <w:r>
              <w:rPr>
                <w:rFonts w:hint="eastAsia"/>
                <w:color w:val="000000"/>
                <w:sz w:val="21"/>
                <w:szCs w:val="21"/>
              </w:rPr>
              <w:t>能源资源分单位、分类、分项计量，建立能源资源计量</w:t>
            </w:r>
            <w:proofErr w:type="gramStart"/>
            <w:r>
              <w:rPr>
                <w:rFonts w:hint="eastAsia"/>
                <w:color w:val="000000"/>
                <w:sz w:val="21"/>
                <w:szCs w:val="21"/>
              </w:rPr>
              <w:t>器具台</w:t>
            </w:r>
            <w:proofErr w:type="gramEnd"/>
            <w:r>
              <w:rPr>
                <w:rFonts w:hint="eastAsia"/>
                <w:color w:val="000000"/>
                <w:sz w:val="21"/>
                <w:szCs w:val="21"/>
              </w:rPr>
              <w:t>账</w:t>
            </w:r>
          </w:p>
        </w:tc>
        <w:tc>
          <w:tcPr>
            <w:tcW w:w="7088" w:type="dxa"/>
            <w:gridSpan w:val="2"/>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textAlignment w:val="center"/>
              <w:rPr>
                <w:color w:val="000000"/>
                <w:sz w:val="21"/>
                <w:szCs w:val="21"/>
              </w:rPr>
            </w:pPr>
            <w:r>
              <w:rPr>
                <w:color w:val="000000"/>
                <w:sz w:val="21"/>
                <w:szCs w:val="21"/>
              </w:rPr>
              <w:t>1</w:t>
            </w:r>
            <w:r>
              <w:rPr>
                <w:rFonts w:hint="eastAsia"/>
                <w:color w:val="000000"/>
                <w:sz w:val="21"/>
                <w:szCs w:val="21"/>
              </w:rPr>
              <w:t>）实现用电分项计量，重点用能系统和部位分项计量器具配备率达到</w:t>
            </w:r>
            <w:r>
              <w:rPr>
                <w:color w:val="000000"/>
                <w:sz w:val="21"/>
                <w:szCs w:val="21"/>
              </w:rPr>
              <w:t>100%</w:t>
            </w:r>
            <w:r>
              <w:rPr>
                <w:rFonts w:hint="eastAsia"/>
                <w:color w:val="000000"/>
                <w:sz w:val="21"/>
                <w:szCs w:val="21"/>
              </w:rPr>
              <w:t>，并有相应</w:t>
            </w:r>
            <w:proofErr w:type="gramStart"/>
            <w:r>
              <w:rPr>
                <w:rFonts w:hint="eastAsia"/>
                <w:color w:val="000000"/>
                <w:sz w:val="21"/>
                <w:szCs w:val="21"/>
              </w:rPr>
              <w:t>表具台</w:t>
            </w:r>
            <w:proofErr w:type="gramEnd"/>
            <w:r>
              <w:rPr>
                <w:rFonts w:hint="eastAsia"/>
                <w:color w:val="000000"/>
                <w:sz w:val="21"/>
                <w:szCs w:val="21"/>
              </w:rPr>
              <w:t>账，得</w:t>
            </w:r>
            <w:r>
              <w:rPr>
                <w:color w:val="000000"/>
                <w:sz w:val="21"/>
                <w:szCs w:val="21"/>
              </w:rPr>
              <w:t>1</w:t>
            </w:r>
            <w:r>
              <w:rPr>
                <w:rFonts w:hint="eastAsia"/>
                <w:color w:val="000000"/>
                <w:sz w:val="21"/>
                <w:szCs w:val="21"/>
              </w:rPr>
              <w:t>分；</w:t>
            </w:r>
          </w:p>
          <w:p w:rsidR="009C25CC" w:rsidRDefault="009C25CC">
            <w:pPr>
              <w:widowControl/>
              <w:autoSpaceDE/>
              <w:snapToGrid/>
              <w:spacing w:line="240" w:lineRule="auto"/>
              <w:ind w:firstLine="0"/>
              <w:textAlignment w:val="center"/>
              <w:rPr>
                <w:color w:val="000000"/>
                <w:sz w:val="21"/>
                <w:szCs w:val="21"/>
              </w:rPr>
            </w:pPr>
            <w:r>
              <w:rPr>
                <w:color w:val="000000"/>
                <w:sz w:val="21"/>
                <w:szCs w:val="21"/>
              </w:rPr>
              <w:t>2</w:t>
            </w:r>
            <w:r>
              <w:rPr>
                <w:rFonts w:hint="eastAsia"/>
                <w:color w:val="000000"/>
                <w:sz w:val="21"/>
                <w:szCs w:val="21"/>
              </w:rPr>
              <w:t>）实现用水分项计量，重点用能部位分项计量器具配备率达到</w:t>
            </w:r>
            <w:r>
              <w:rPr>
                <w:color w:val="000000"/>
                <w:sz w:val="21"/>
                <w:szCs w:val="21"/>
              </w:rPr>
              <w:t>100%</w:t>
            </w:r>
            <w:r>
              <w:rPr>
                <w:rFonts w:hint="eastAsia"/>
                <w:color w:val="000000"/>
                <w:sz w:val="21"/>
                <w:szCs w:val="21"/>
              </w:rPr>
              <w:t>，并有相应</w:t>
            </w:r>
            <w:proofErr w:type="gramStart"/>
            <w:r>
              <w:rPr>
                <w:rFonts w:hint="eastAsia"/>
                <w:color w:val="000000"/>
                <w:sz w:val="21"/>
                <w:szCs w:val="21"/>
              </w:rPr>
              <w:t>表具台</w:t>
            </w:r>
            <w:proofErr w:type="gramEnd"/>
            <w:r>
              <w:rPr>
                <w:rFonts w:hint="eastAsia"/>
                <w:color w:val="000000"/>
                <w:sz w:val="21"/>
                <w:szCs w:val="21"/>
              </w:rPr>
              <w:t>账，得</w:t>
            </w:r>
            <w:r>
              <w:rPr>
                <w:color w:val="000000"/>
                <w:sz w:val="21"/>
                <w:szCs w:val="21"/>
              </w:rPr>
              <w:t>1</w:t>
            </w:r>
            <w:r>
              <w:rPr>
                <w:rFonts w:hint="eastAsia"/>
                <w:color w:val="000000"/>
                <w:sz w:val="21"/>
                <w:szCs w:val="21"/>
              </w:rPr>
              <w:t>分。</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jc w:val="center"/>
              <w:textAlignment w:val="center"/>
              <w:rPr>
                <w:color w:val="000000"/>
                <w:sz w:val="21"/>
                <w:szCs w:val="21"/>
              </w:rPr>
            </w:pPr>
          </w:p>
        </w:tc>
        <w:tc>
          <w:tcPr>
            <w:tcW w:w="1090" w:type="dxa"/>
            <w:tcBorders>
              <w:top w:val="single" w:sz="4" w:space="0" w:color="000000"/>
              <w:left w:val="single" w:sz="4" w:space="0" w:color="000000"/>
              <w:bottom w:val="single" w:sz="4" w:space="0" w:color="000000"/>
              <w:right w:val="single" w:sz="4" w:space="0" w:color="000000"/>
            </w:tcBorders>
            <w:vAlign w:val="center"/>
          </w:tcPr>
          <w:p w:rsidR="009C25CC" w:rsidRDefault="00470A49" w:rsidP="00470A49">
            <w:pPr>
              <w:widowControl/>
              <w:autoSpaceDE/>
              <w:snapToGrid/>
              <w:spacing w:line="240" w:lineRule="auto"/>
              <w:ind w:firstLine="0"/>
              <w:jc w:val="center"/>
              <w:textAlignment w:val="center"/>
              <w:rPr>
                <w:color w:val="000000"/>
                <w:sz w:val="21"/>
                <w:szCs w:val="21"/>
              </w:rPr>
            </w:pPr>
            <w:r>
              <w:rPr>
                <w:rFonts w:hint="eastAsia"/>
                <w:color w:val="000000"/>
                <w:sz w:val="21"/>
                <w:szCs w:val="21"/>
              </w:rPr>
              <w:t>后勤集团</w:t>
            </w:r>
          </w:p>
        </w:tc>
      </w:tr>
      <w:tr w:rsidR="009C25CC" w:rsidTr="001F454E">
        <w:trPr>
          <w:trHeight w:val="20"/>
          <w:jc w:val="center"/>
        </w:trPr>
        <w:tc>
          <w:tcPr>
            <w:tcW w:w="743" w:type="dxa"/>
            <w:vMerge/>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autoSpaceDN/>
              <w:snapToGrid/>
              <w:spacing w:line="240" w:lineRule="auto"/>
              <w:ind w:firstLine="0"/>
              <w:jc w:val="left"/>
              <w:rPr>
                <w:color w:val="000000"/>
                <w:sz w:val="21"/>
                <w:szCs w:val="21"/>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autoSpaceDN/>
              <w:snapToGrid/>
              <w:spacing w:line="240" w:lineRule="auto"/>
              <w:ind w:firstLine="0"/>
              <w:jc w:val="left"/>
              <w:rPr>
                <w:color w:val="000000"/>
                <w:sz w:val="21"/>
                <w:szCs w:val="21"/>
              </w:rPr>
            </w:pPr>
          </w:p>
        </w:tc>
        <w:tc>
          <w:tcPr>
            <w:tcW w:w="1064" w:type="dxa"/>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jc w:val="center"/>
              <w:textAlignment w:val="center"/>
              <w:rPr>
                <w:color w:val="000000"/>
                <w:sz w:val="21"/>
                <w:szCs w:val="21"/>
              </w:rPr>
            </w:pPr>
            <w:r>
              <w:rPr>
                <w:rFonts w:hint="eastAsia"/>
                <w:color w:val="000000"/>
                <w:sz w:val="21"/>
                <w:szCs w:val="21"/>
              </w:rPr>
              <w:t>能源资源消费统计、分析和公示</w:t>
            </w:r>
          </w:p>
        </w:tc>
        <w:tc>
          <w:tcPr>
            <w:tcW w:w="2194" w:type="dxa"/>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textAlignment w:val="center"/>
              <w:rPr>
                <w:color w:val="000000"/>
                <w:sz w:val="21"/>
                <w:szCs w:val="21"/>
              </w:rPr>
            </w:pPr>
            <w:r>
              <w:rPr>
                <w:rFonts w:hint="eastAsia"/>
                <w:color w:val="000000"/>
                <w:sz w:val="21"/>
                <w:szCs w:val="21"/>
              </w:rPr>
              <w:t>按照《公共机构能源资源消费统计调查制度》要求，建立能源资源消费统计台账；定期报送、分析、公示能源资源消费情况</w:t>
            </w:r>
          </w:p>
        </w:tc>
        <w:tc>
          <w:tcPr>
            <w:tcW w:w="7088" w:type="dxa"/>
            <w:gridSpan w:val="2"/>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textAlignment w:val="center"/>
              <w:rPr>
                <w:color w:val="000000"/>
                <w:sz w:val="21"/>
                <w:szCs w:val="21"/>
              </w:rPr>
            </w:pPr>
            <w:r>
              <w:rPr>
                <w:color w:val="000000"/>
                <w:sz w:val="21"/>
                <w:szCs w:val="21"/>
              </w:rPr>
              <w:t>1</w:t>
            </w:r>
            <w:r>
              <w:rPr>
                <w:rFonts w:hint="eastAsia"/>
                <w:color w:val="000000"/>
                <w:sz w:val="21"/>
                <w:szCs w:val="21"/>
              </w:rPr>
              <w:t>）结合工作实际，有近</w:t>
            </w:r>
            <w:r>
              <w:rPr>
                <w:color w:val="000000"/>
                <w:sz w:val="21"/>
                <w:szCs w:val="21"/>
              </w:rPr>
              <w:t>2</w:t>
            </w:r>
            <w:r>
              <w:rPr>
                <w:rFonts w:hint="eastAsia"/>
                <w:color w:val="000000"/>
                <w:sz w:val="21"/>
                <w:szCs w:val="21"/>
              </w:rPr>
              <w:t>年的月度能源资源消费统计台账，并归档管理，定期进行数据分析和能耗公示，得</w:t>
            </w:r>
            <w:r>
              <w:rPr>
                <w:color w:val="000000"/>
                <w:sz w:val="21"/>
                <w:szCs w:val="21"/>
              </w:rPr>
              <w:t>1</w:t>
            </w:r>
            <w:r>
              <w:rPr>
                <w:rFonts w:hint="eastAsia"/>
                <w:color w:val="000000"/>
                <w:sz w:val="21"/>
                <w:szCs w:val="21"/>
              </w:rPr>
              <w:t>分；</w:t>
            </w:r>
          </w:p>
          <w:p w:rsidR="009C25CC" w:rsidRDefault="009C25CC">
            <w:pPr>
              <w:widowControl/>
              <w:autoSpaceDE/>
              <w:snapToGrid/>
              <w:spacing w:line="240" w:lineRule="auto"/>
              <w:ind w:firstLine="0"/>
              <w:textAlignment w:val="center"/>
              <w:rPr>
                <w:color w:val="000000"/>
                <w:sz w:val="21"/>
                <w:szCs w:val="21"/>
              </w:rPr>
            </w:pPr>
            <w:r>
              <w:rPr>
                <w:color w:val="000000"/>
                <w:sz w:val="21"/>
                <w:szCs w:val="21"/>
              </w:rPr>
              <w:t>2</w:t>
            </w:r>
            <w:r>
              <w:rPr>
                <w:rFonts w:hint="eastAsia"/>
                <w:color w:val="000000"/>
                <w:sz w:val="21"/>
                <w:szCs w:val="21"/>
              </w:rPr>
              <w:t>）根据上级公共机构节能主管部门要求，近</w:t>
            </w:r>
            <w:r>
              <w:rPr>
                <w:color w:val="000000"/>
                <w:sz w:val="21"/>
                <w:szCs w:val="21"/>
              </w:rPr>
              <w:t>2</w:t>
            </w:r>
            <w:r>
              <w:rPr>
                <w:rFonts w:hint="eastAsia"/>
                <w:color w:val="000000"/>
                <w:sz w:val="21"/>
                <w:szCs w:val="21"/>
              </w:rPr>
              <w:t>年定期报送能源资源消费状况，数据真实、完整，得</w:t>
            </w:r>
            <w:r>
              <w:rPr>
                <w:color w:val="000000"/>
                <w:sz w:val="21"/>
                <w:szCs w:val="21"/>
              </w:rPr>
              <w:t>1</w:t>
            </w:r>
            <w:r>
              <w:rPr>
                <w:rFonts w:hint="eastAsia"/>
                <w:color w:val="000000"/>
                <w:sz w:val="21"/>
                <w:szCs w:val="21"/>
              </w:rPr>
              <w:t>分。</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jc w:val="center"/>
              <w:textAlignment w:val="center"/>
              <w:rPr>
                <w:color w:val="000000"/>
                <w:sz w:val="21"/>
                <w:szCs w:val="21"/>
              </w:rPr>
            </w:pPr>
          </w:p>
        </w:tc>
        <w:tc>
          <w:tcPr>
            <w:tcW w:w="1090" w:type="dxa"/>
            <w:tcBorders>
              <w:top w:val="single" w:sz="4" w:space="0" w:color="000000"/>
              <w:left w:val="single" w:sz="4" w:space="0" w:color="000000"/>
              <w:bottom w:val="single" w:sz="4" w:space="0" w:color="000000"/>
              <w:right w:val="single" w:sz="4" w:space="0" w:color="000000"/>
            </w:tcBorders>
            <w:vAlign w:val="center"/>
          </w:tcPr>
          <w:p w:rsidR="009C25CC" w:rsidRDefault="00470A49" w:rsidP="00470A49">
            <w:pPr>
              <w:widowControl/>
              <w:autoSpaceDE/>
              <w:snapToGrid/>
              <w:spacing w:line="240" w:lineRule="auto"/>
              <w:ind w:firstLine="0"/>
              <w:jc w:val="center"/>
              <w:textAlignment w:val="center"/>
              <w:rPr>
                <w:color w:val="000000"/>
                <w:sz w:val="21"/>
                <w:szCs w:val="21"/>
              </w:rPr>
            </w:pPr>
            <w:r>
              <w:rPr>
                <w:rFonts w:hint="eastAsia"/>
                <w:color w:val="000000"/>
                <w:sz w:val="21"/>
                <w:szCs w:val="21"/>
              </w:rPr>
              <w:t>后管处</w:t>
            </w:r>
          </w:p>
          <w:p w:rsidR="00470A49" w:rsidRDefault="00470A49" w:rsidP="00470A49">
            <w:pPr>
              <w:widowControl/>
              <w:autoSpaceDE/>
              <w:snapToGrid/>
              <w:spacing w:line="240" w:lineRule="auto"/>
              <w:ind w:firstLine="0"/>
              <w:jc w:val="center"/>
              <w:textAlignment w:val="center"/>
              <w:rPr>
                <w:color w:val="000000"/>
                <w:sz w:val="21"/>
                <w:szCs w:val="21"/>
              </w:rPr>
            </w:pPr>
            <w:r>
              <w:rPr>
                <w:rFonts w:hint="eastAsia"/>
                <w:color w:val="000000"/>
                <w:sz w:val="21"/>
                <w:szCs w:val="21"/>
              </w:rPr>
              <w:t>后勤集团</w:t>
            </w:r>
          </w:p>
        </w:tc>
      </w:tr>
      <w:tr w:rsidR="009C25CC" w:rsidTr="001F454E">
        <w:trPr>
          <w:trHeight w:val="810"/>
          <w:jc w:val="center"/>
        </w:trPr>
        <w:tc>
          <w:tcPr>
            <w:tcW w:w="743" w:type="dxa"/>
            <w:vMerge/>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autoSpaceDN/>
              <w:snapToGrid/>
              <w:spacing w:line="240" w:lineRule="auto"/>
              <w:ind w:firstLine="0"/>
              <w:jc w:val="left"/>
              <w:rPr>
                <w:color w:val="000000"/>
                <w:sz w:val="21"/>
                <w:szCs w:val="21"/>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autoSpaceDN/>
              <w:snapToGrid/>
              <w:spacing w:line="240" w:lineRule="auto"/>
              <w:ind w:firstLine="0"/>
              <w:jc w:val="left"/>
              <w:rPr>
                <w:color w:val="000000"/>
                <w:sz w:val="21"/>
                <w:szCs w:val="21"/>
              </w:rPr>
            </w:pPr>
          </w:p>
        </w:tc>
        <w:tc>
          <w:tcPr>
            <w:tcW w:w="1064" w:type="dxa"/>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jc w:val="center"/>
              <w:textAlignment w:val="center"/>
              <w:rPr>
                <w:color w:val="000000"/>
                <w:sz w:val="21"/>
                <w:szCs w:val="21"/>
              </w:rPr>
            </w:pPr>
            <w:r>
              <w:rPr>
                <w:rFonts w:hint="eastAsia"/>
                <w:color w:val="000000"/>
                <w:sz w:val="21"/>
                <w:szCs w:val="21"/>
              </w:rPr>
              <w:t>碳排放量统计核算</w:t>
            </w:r>
          </w:p>
        </w:tc>
        <w:tc>
          <w:tcPr>
            <w:tcW w:w="2194" w:type="dxa"/>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textAlignment w:val="top"/>
              <w:rPr>
                <w:color w:val="000000"/>
                <w:sz w:val="21"/>
                <w:szCs w:val="21"/>
              </w:rPr>
            </w:pPr>
            <w:r>
              <w:rPr>
                <w:rFonts w:hint="eastAsia"/>
                <w:color w:val="000000"/>
                <w:sz w:val="21"/>
                <w:szCs w:val="21"/>
              </w:rPr>
              <w:t>开展本单位碳排放量统计核算工作</w:t>
            </w:r>
          </w:p>
        </w:tc>
        <w:tc>
          <w:tcPr>
            <w:tcW w:w="7088" w:type="dxa"/>
            <w:gridSpan w:val="2"/>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textAlignment w:val="center"/>
              <w:rPr>
                <w:color w:val="000000"/>
                <w:sz w:val="21"/>
                <w:szCs w:val="21"/>
              </w:rPr>
            </w:pPr>
            <w:r>
              <w:rPr>
                <w:rFonts w:hint="eastAsia"/>
                <w:color w:val="000000"/>
                <w:sz w:val="21"/>
                <w:szCs w:val="21"/>
              </w:rPr>
              <w:t>依据公共机构碳排放核算相关规定，对本单位年度碳排放量进行统计核算，得</w:t>
            </w:r>
            <w:r>
              <w:rPr>
                <w:color w:val="000000"/>
                <w:sz w:val="21"/>
                <w:szCs w:val="21"/>
              </w:rPr>
              <w:t>1</w:t>
            </w:r>
            <w:r>
              <w:rPr>
                <w:rFonts w:hint="eastAsia"/>
                <w:color w:val="000000"/>
                <w:sz w:val="21"/>
                <w:szCs w:val="21"/>
              </w:rPr>
              <w:t>分。</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jc w:val="center"/>
              <w:textAlignment w:val="center"/>
              <w:rPr>
                <w:color w:val="000000"/>
                <w:sz w:val="21"/>
                <w:szCs w:val="21"/>
              </w:rPr>
            </w:pPr>
          </w:p>
        </w:tc>
        <w:tc>
          <w:tcPr>
            <w:tcW w:w="1090" w:type="dxa"/>
            <w:tcBorders>
              <w:top w:val="single" w:sz="4" w:space="0" w:color="000000"/>
              <w:left w:val="single" w:sz="4" w:space="0" w:color="000000"/>
              <w:bottom w:val="single" w:sz="4" w:space="0" w:color="000000"/>
              <w:right w:val="single" w:sz="4" w:space="0" w:color="000000"/>
            </w:tcBorders>
            <w:vAlign w:val="center"/>
          </w:tcPr>
          <w:p w:rsidR="009C25CC" w:rsidRDefault="00470A49" w:rsidP="00470A49">
            <w:pPr>
              <w:widowControl/>
              <w:autoSpaceDE/>
              <w:snapToGrid/>
              <w:spacing w:line="240" w:lineRule="auto"/>
              <w:ind w:firstLine="0"/>
              <w:jc w:val="center"/>
              <w:textAlignment w:val="center"/>
              <w:rPr>
                <w:color w:val="000000"/>
                <w:sz w:val="21"/>
                <w:szCs w:val="21"/>
              </w:rPr>
            </w:pPr>
            <w:r>
              <w:rPr>
                <w:rFonts w:hint="eastAsia"/>
                <w:color w:val="000000"/>
                <w:sz w:val="21"/>
                <w:szCs w:val="21"/>
              </w:rPr>
              <w:t>后管处</w:t>
            </w:r>
          </w:p>
        </w:tc>
      </w:tr>
      <w:tr w:rsidR="009C25CC" w:rsidTr="001F454E">
        <w:trPr>
          <w:trHeight w:val="90"/>
          <w:jc w:val="center"/>
        </w:trPr>
        <w:tc>
          <w:tcPr>
            <w:tcW w:w="743" w:type="dxa"/>
            <w:vMerge/>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autoSpaceDN/>
              <w:snapToGrid/>
              <w:spacing w:line="240" w:lineRule="auto"/>
              <w:ind w:firstLine="0"/>
              <w:jc w:val="left"/>
              <w:rPr>
                <w:color w:val="000000"/>
                <w:sz w:val="21"/>
                <w:szCs w:val="21"/>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autoSpaceDN/>
              <w:snapToGrid/>
              <w:spacing w:line="240" w:lineRule="auto"/>
              <w:ind w:firstLine="0"/>
              <w:jc w:val="left"/>
              <w:rPr>
                <w:color w:val="000000"/>
                <w:sz w:val="21"/>
                <w:szCs w:val="21"/>
              </w:rPr>
            </w:pPr>
          </w:p>
        </w:tc>
        <w:tc>
          <w:tcPr>
            <w:tcW w:w="1064" w:type="dxa"/>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jc w:val="center"/>
              <w:textAlignment w:val="center"/>
              <w:rPr>
                <w:color w:val="000000"/>
                <w:sz w:val="21"/>
                <w:szCs w:val="21"/>
              </w:rPr>
            </w:pPr>
            <w:r>
              <w:rPr>
                <w:rFonts w:hint="eastAsia"/>
                <w:color w:val="000000"/>
                <w:sz w:val="21"/>
                <w:szCs w:val="21"/>
              </w:rPr>
              <w:t>能源审计</w:t>
            </w:r>
          </w:p>
        </w:tc>
        <w:tc>
          <w:tcPr>
            <w:tcW w:w="2194" w:type="dxa"/>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textAlignment w:val="center"/>
              <w:rPr>
                <w:color w:val="000000"/>
                <w:sz w:val="21"/>
                <w:szCs w:val="21"/>
              </w:rPr>
            </w:pPr>
            <w:r>
              <w:rPr>
                <w:rFonts w:hint="eastAsia"/>
                <w:color w:val="000000"/>
                <w:sz w:val="21"/>
                <w:szCs w:val="21"/>
              </w:rPr>
              <w:t>定期开展能源审计，根据能源审计结论，制定整改方案并组织实施</w:t>
            </w:r>
          </w:p>
        </w:tc>
        <w:tc>
          <w:tcPr>
            <w:tcW w:w="7088" w:type="dxa"/>
            <w:gridSpan w:val="2"/>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textAlignment w:val="center"/>
              <w:rPr>
                <w:color w:val="000000"/>
                <w:sz w:val="21"/>
                <w:szCs w:val="21"/>
              </w:rPr>
            </w:pPr>
            <w:r>
              <w:rPr>
                <w:rFonts w:hint="eastAsia"/>
                <w:color w:val="000000"/>
                <w:sz w:val="21"/>
                <w:szCs w:val="21"/>
              </w:rPr>
              <w:t>近</w:t>
            </w:r>
            <w:r>
              <w:rPr>
                <w:color w:val="000000"/>
                <w:sz w:val="21"/>
                <w:szCs w:val="21"/>
              </w:rPr>
              <w:t>5</w:t>
            </w:r>
            <w:r>
              <w:rPr>
                <w:rFonts w:hint="eastAsia"/>
                <w:color w:val="000000"/>
                <w:sz w:val="21"/>
                <w:szCs w:val="21"/>
              </w:rPr>
              <w:t>年进行过</w:t>
            </w:r>
            <w:r>
              <w:rPr>
                <w:color w:val="000000"/>
                <w:sz w:val="21"/>
                <w:szCs w:val="21"/>
              </w:rPr>
              <w:t>1</w:t>
            </w:r>
            <w:r>
              <w:rPr>
                <w:rFonts w:hint="eastAsia"/>
                <w:color w:val="000000"/>
                <w:sz w:val="21"/>
                <w:szCs w:val="21"/>
              </w:rPr>
              <w:t>次能源审计，形成完整的能源审计报告，得</w:t>
            </w:r>
            <w:r>
              <w:rPr>
                <w:color w:val="000000"/>
                <w:sz w:val="21"/>
                <w:szCs w:val="21"/>
              </w:rPr>
              <w:t>1</w:t>
            </w:r>
            <w:r>
              <w:rPr>
                <w:rFonts w:hint="eastAsia"/>
                <w:color w:val="000000"/>
                <w:sz w:val="21"/>
                <w:szCs w:val="21"/>
              </w:rPr>
              <w:t>分；制定整改方案并组织实施，得</w:t>
            </w:r>
            <w:r>
              <w:rPr>
                <w:color w:val="000000"/>
                <w:sz w:val="21"/>
                <w:szCs w:val="21"/>
              </w:rPr>
              <w:t>1</w:t>
            </w:r>
            <w:r>
              <w:rPr>
                <w:rFonts w:hint="eastAsia"/>
                <w:color w:val="000000"/>
                <w:sz w:val="21"/>
                <w:szCs w:val="21"/>
              </w:rPr>
              <w:t>分。</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jc w:val="center"/>
              <w:textAlignment w:val="center"/>
              <w:rPr>
                <w:color w:val="000000"/>
                <w:sz w:val="21"/>
                <w:szCs w:val="21"/>
              </w:rPr>
            </w:pPr>
          </w:p>
        </w:tc>
        <w:tc>
          <w:tcPr>
            <w:tcW w:w="1090" w:type="dxa"/>
            <w:tcBorders>
              <w:top w:val="single" w:sz="4" w:space="0" w:color="000000"/>
              <w:left w:val="single" w:sz="4" w:space="0" w:color="000000"/>
              <w:bottom w:val="single" w:sz="4" w:space="0" w:color="000000"/>
              <w:right w:val="single" w:sz="4" w:space="0" w:color="000000"/>
            </w:tcBorders>
            <w:vAlign w:val="center"/>
          </w:tcPr>
          <w:p w:rsidR="009C25CC" w:rsidRDefault="00470A49" w:rsidP="00470A49">
            <w:pPr>
              <w:widowControl/>
              <w:autoSpaceDE/>
              <w:snapToGrid/>
              <w:spacing w:line="240" w:lineRule="auto"/>
              <w:ind w:firstLine="0"/>
              <w:jc w:val="center"/>
              <w:textAlignment w:val="center"/>
              <w:rPr>
                <w:color w:val="000000"/>
                <w:sz w:val="21"/>
                <w:szCs w:val="21"/>
              </w:rPr>
            </w:pPr>
            <w:r>
              <w:rPr>
                <w:rFonts w:hint="eastAsia"/>
                <w:color w:val="000000"/>
                <w:sz w:val="21"/>
                <w:szCs w:val="21"/>
              </w:rPr>
              <w:t>后勤集团</w:t>
            </w:r>
          </w:p>
        </w:tc>
      </w:tr>
      <w:tr w:rsidR="009C25CC" w:rsidTr="001F454E">
        <w:trPr>
          <w:trHeight w:val="870"/>
          <w:jc w:val="center"/>
        </w:trPr>
        <w:tc>
          <w:tcPr>
            <w:tcW w:w="743" w:type="dxa"/>
            <w:vMerge/>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autoSpaceDN/>
              <w:snapToGrid/>
              <w:spacing w:line="240" w:lineRule="auto"/>
              <w:ind w:firstLine="0"/>
              <w:jc w:val="left"/>
              <w:rPr>
                <w:color w:val="000000"/>
                <w:sz w:val="21"/>
                <w:szCs w:val="21"/>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autoSpaceDN/>
              <w:snapToGrid/>
              <w:spacing w:line="240" w:lineRule="auto"/>
              <w:ind w:firstLine="0"/>
              <w:jc w:val="left"/>
              <w:rPr>
                <w:color w:val="000000"/>
                <w:sz w:val="21"/>
                <w:szCs w:val="21"/>
              </w:rPr>
            </w:pPr>
          </w:p>
        </w:tc>
        <w:tc>
          <w:tcPr>
            <w:tcW w:w="1064" w:type="dxa"/>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jc w:val="center"/>
              <w:textAlignment w:val="center"/>
              <w:rPr>
                <w:color w:val="000000"/>
                <w:sz w:val="21"/>
                <w:szCs w:val="21"/>
              </w:rPr>
            </w:pPr>
            <w:r>
              <w:rPr>
                <w:rFonts w:hint="eastAsia"/>
                <w:color w:val="000000"/>
                <w:sz w:val="21"/>
                <w:szCs w:val="21"/>
              </w:rPr>
              <w:t>能源监管平台</w:t>
            </w:r>
          </w:p>
        </w:tc>
        <w:tc>
          <w:tcPr>
            <w:tcW w:w="2194" w:type="dxa"/>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textAlignment w:val="center"/>
              <w:rPr>
                <w:color w:val="000000"/>
                <w:sz w:val="21"/>
                <w:szCs w:val="21"/>
              </w:rPr>
            </w:pPr>
            <w:r>
              <w:rPr>
                <w:rFonts w:hint="eastAsia"/>
                <w:color w:val="000000"/>
                <w:sz w:val="21"/>
                <w:szCs w:val="21"/>
              </w:rPr>
              <w:t>建设建筑智能化管控系统，实现数字化、智能化的能源管理和用能设备调控</w:t>
            </w:r>
          </w:p>
        </w:tc>
        <w:tc>
          <w:tcPr>
            <w:tcW w:w="7088" w:type="dxa"/>
            <w:gridSpan w:val="2"/>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textAlignment w:val="center"/>
              <w:rPr>
                <w:color w:val="000000"/>
                <w:sz w:val="21"/>
                <w:szCs w:val="21"/>
              </w:rPr>
            </w:pPr>
            <w:r>
              <w:rPr>
                <w:rFonts w:hint="eastAsia"/>
                <w:color w:val="000000"/>
                <w:sz w:val="21"/>
                <w:szCs w:val="21"/>
              </w:rPr>
              <w:t>建设能源资源节能监管平台，实现电、水、气、热等能源资源消费的计量、监测、存储、报送、分析、预警等功能，得</w:t>
            </w:r>
            <w:r>
              <w:rPr>
                <w:color w:val="000000"/>
                <w:sz w:val="21"/>
                <w:szCs w:val="21"/>
              </w:rPr>
              <w:t>1.5</w:t>
            </w:r>
            <w:r>
              <w:rPr>
                <w:rFonts w:hint="eastAsia"/>
                <w:color w:val="000000"/>
                <w:sz w:val="21"/>
                <w:szCs w:val="21"/>
              </w:rPr>
              <w:t>分。</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jc w:val="center"/>
              <w:textAlignment w:val="center"/>
              <w:rPr>
                <w:color w:val="000000"/>
                <w:sz w:val="21"/>
                <w:szCs w:val="21"/>
              </w:rPr>
            </w:pPr>
          </w:p>
        </w:tc>
        <w:tc>
          <w:tcPr>
            <w:tcW w:w="1090" w:type="dxa"/>
            <w:tcBorders>
              <w:top w:val="single" w:sz="4" w:space="0" w:color="000000"/>
              <w:left w:val="single" w:sz="4" w:space="0" w:color="000000"/>
              <w:bottom w:val="single" w:sz="4" w:space="0" w:color="000000"/>
              <w:right w:val="single" w:sz="4" w:space="0" w:color="000000"/>
            </w:tcBorders>
            <w:vAlign w:val="center"/>
          </w:tcPr>
          <w:p w:rsidR="009C25CC" w:rsidRDefault="00470A49" w:rsidP="00470A49">
            <w:pPr>
              <w:widowControl/>
              <w:autoSpaceDE/>
              <w:snapToGrid/>
              <w:spacing w:line="240" w:lineRule="auto"/>
              <w:ind w:firstLine="0"/>
              <w:jc w:val="center"/>
              <w:textAlignment w:val="center"/>
              <w:rPr>
                <w:color w:val="000000"/>
                <w:sz w:val="21"/>
                <w:szCs w:val="21"/>
              </w:rPr>
            </w:pPr>
            <w:r>
              <w:rPr>
                <w:rFonts w:hint="eastAsia"/>
                <w:color w:val="000000"/>
                <w:sz w:val="21"/>
                <w:szCs w:val="21"/>
              </w:rPr>
              <w:t>后勤集团</w:t>
            </w:r>
          </w:p>
        </w:tc>
      </w:tr>
      <w:tr w:rsidR="009C25CC" w:rsidTr="001F454E">
        <w:trPr>
          <w:trHeight w:val="20"/>
          <w:jc w:val="center"/>
        </w:trPr>
        <w:tc>
          <w:tcPr>
            <w:tcW w:w="743" w:type="dxa"/>
            <w:vMerge/>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autoSpaceDN/>
              <w:snapToGrid/>
              <w:spacing w:line="240" w:lineRule="auto"/>
              <w:ind w:firstLine="0"/>
              <w:jc w:val="left"/>
              <w:rPr>
                <w:color w:val="000000"/>
                <w:sz w:val="21"/>
                <w:szCs w:val="21"/>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autoSpaceDN/>
              <w:snapToGrid/>
              <w:spacing w:line="240" w:lineRule="auto"/>
              <w:ind w:firstLine="0"/>
              <w:jc w:val="left"/>
              <w:rPr>
                <w:color w:val="000000"/>
                <w:sz w:val="21"/>
                <w:szCs w:val="21"/>
              </w:rPr>
            </w:pPr>
          </w:p>
        </w:tc>
        <w:tc>
          <w:tcPr>
            <w:tcW w:w="1064" w:type="dxa"/>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jc w:val="center"/>
              <w:textAlignment w:val="center"/>
              <w:rPr>
                <w:color w:val="000000"/>
                <w:sz w:val="21"/>
                <w:szCs w:val="21"/>
              </w:rPr>
            </w:pPr>
            <w:r>
              <w:rPr>
                <w:rFonts w:hint="eastAsia"/>
                <w:color w:val="000000"/>
                <w:sz w:val="21"/>
                <w:szCs w:val="21"/>
              </w:rPr>
              <w:t>节能运行管理</w:t>
            </w:r>
          </w:p>
        </w:tc>
        <w:tc>
          <w:tcPr>
            <w:tcW w:w="2194" w:type="dxa"/>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textAlignment w:val="center"/>
              <w:rPr>
                <w:color w:val="000000"/>
                <w:sz w:val="21"/>
                <w:szCs w:val="21"/>
              </w:rPr>
            </w:pPr>
            <w:r>
              <w:rPr>
                <w:rFonts w:hint="eastAsia"/>
                <w:color w:val="000000"/>
                <w:sz w:val="21"/>
                <w:szCs w:val="21"/>
              </w:rPr>
              <w:t>通过规章制度或合同约定，对物业、餐饮、能源费用托管、合同能源管理等提出绿色低碳管理目标和服务要求</w:t>
            </w:r>
          </w:p>
        </w:tc>
        <w:tc>
          <w:tcPr>
            <w:tcW w:w="7088" w:type="dxa"/>
            <w:gridSpan w:val="2"/>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textAlignment w:val="center"/>
              <w:rPr>
                <w:color w:val="000000"/>
                <w:sz w:val="21"/>
                <w:szCs w:val="21"/>
              </w:rPr>
            </w:pPr>
            <w:r>
              <w:rPr>
                <w:rFonts w:hint="eastAsia"/>
                <w:color w:val="000000"/>
                <w:sz w:val="21"/>
                <w:szCs w:val="21"/>
              </w:rPr>
              <w:t>通过规章制度或合同约定，对物业、餐饮、能源费用托管、合同能源管理等提出绿色低碳、节能、节水、生活垃圾分类等管理目标和服务要求，得</w:t>
            </w:r>
            <w:r>
              <w:rPr>
                <w:color w:val="000000"/>
                <w:sz w:val="21"/>
                <w:szCs w:val="21"/>
              </w:rPr>
              <w:t>1</w:t>
            </w:r>
            <w:r>
              <w:rPr>
                <w:rFonts w:hint="eastAsia"/>
                <w:color w:val="000000"/>
                <w:sz w:val="21"/>
                <w:szCs w:val="21"/>
              </w:rPr>
              <w:t>分。</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jc w:val="center"/>
              <w:textAlignment w:val="center"/>
              <w:rPr>
                <w:color w:val="000000"/>
                <w:sz w:val="21"/>
                <w:szCs w:val="21"/>
              </w:rPr>
            </w:pPr>
          </w:p>
        </w:tc>
        <w:tc>
          <w:tcPr>
            <w:tcW w:w="1090" w:type="dxa"/>
            <w:tcBorders>
              <w:top w:val="single" w:sz="4" w:space="0" w:color="000000"/>
              <w:left w:val="single" w:sz="4" w:space="0" w:color="000000"/>
              <w:bottom w:val="single" w:sz="4" w:space="0" w:color="000000"/>
              <w:right w:val="single" w:sz="4" w:space="0" w:color="000000"/>
            </w:tcBorders>
            <w:vAlign w:val="center"/>
          </w:tcPr>
          <w:p w:rsidR="009C25CC" w:rsidRDefault="00470A49" w:rsidP="00470A49">
            <w:pPr>
              <w:widowControl/>
              <w:autoSpaceDE/>
              <w:snapToGrid/>
              <w:spacing w:line="240" w:lineRule="auto"/>
              <w:ind w:firstLine="0"/>
              <w:jc w:val="center"/>
              <w:textAlignment w:val="center"/>
              <w:rPr>
                <w:color w:val="000000"/>
                <w:sz w:val="21"/>
                <w:szCs w:val="21"/>
              </w:rPr>
            </w:pPr>
            <w:r>
              <w:rPr>
                <w:rFonts w:hint="eastAsia"/>
                <w:color w:val="000000"/>
                <w:sz w:val="21"/>
                <w:szCs w:val="21"/>
              </w:rPr>
              <w:t>后勤集团</w:t>
            </w:r>
          </w:p>
        </w:tc>
      </w:tr>
      <w:tr w:rsidR="009C25CC" w:rsidTr="001F454E">
        <w:trPr>
          <w:trHeight w:val="549"/>
          <w:jc w:val="center"/>
        </w:trPr>
        <w:tc>
          <w:tcPr>
            <w:tcW w:w="743" w:type="dxa"/>
            <w:vMerge/>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autoSpaceDN/>
              <w:snapToGrid/>
              <w:spacing w:line="240" w:lineRule="auto"/>
              <w:ind w:firstLine="0"/>
              <w:jc w:val="left"/>
              <w:rPr>
                <w:color w:val="000000"/>
                <w:sz w:val="21"/>
                <w:szCs w:val="21"/>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autoSpaceDN/>
              <w:snapToGrid/>
              <w:spacing w:line="240" w:lineRule="auto"/>
              <w:ind w:firstLine="0"/>
              <w:jc w:val="left"/>
              <w:rPr>
                <w:color w:val="000000"/>
                <w:sz w:val="21"/>
                <w:szCs w:val="21"/>
              </w:rPr>
            </w:pPr>
          </w:p>
        </w:tc>
        <w:tc>
          <w:tcPr>
            <w:tcW w:w="1064" w:type="dxa"/>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jc w:val="center"/>
              <w:textAlignment w:val="center"/>
              <w:rPr>
                <w:color w:val="000000"/>
                <w:sz w:val="21"/>
                <w:szCs w:val="21"/>
              </w:rPr>
            </w:pPr>
            <w:r>
              <w:rPr>
                <w:rFonts w:hint="eastAsia"/>
                <w:color w:val="000000"/>
                <w:sz w:val="21"/>
                <w:szCs w:val="21"/>
              </w:rPr>
              <w:t>公务用车</w:t>
            </w:r>
            <w:r>
              <w:rPr>
                <w:rFonts w:hint="eastAsia"/>
                <w:color w:val="000000"/>
                <w:sz w:val="21"/>
                <w:szCs w:val="21"/>
              </w:rPr>
              <w:lastRenderedPageBreak/>
              <w:t>管理</w:t>
            </w:r>
          </w:p>
        </w:tc>
        <w:tc>
          <w:tcPr>
            <w:tcW w:w="2194" w:type="dxa"/>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textAlignment w:val="center"/>
              <w:rPr>
                <w:color w:val="000000"/>
                <w:sz w:val="21"/>
                <w:szCs w:val="21"/>
              </w:rPr>
            </w:pPr>
            <w:r>
              <w:rPr>
                <w:rFonts w:hint="eastAsia"/>
                <w:color w:val="000000"/>
                <w:sz w:val="21"/>
                <w:szCs w:val="21"/>
              </w:rPr>
              <w:lastRenderedPageBreak/>
              <w:t>强化公务用车使用管</w:t>
            </w:r>
            <w:r>
              <w:rPr>
                <w:rFonts w:hint="eastAsia"/>
                <w:color w:val="000000"/>
                <w:sz w:val="21"/>
                <w:szCs w:val="21"/>
              </w:rPr>
              <w:lastRenderedPageBreak/>
              <w:t>理，降低运行成本</w:t>
            </w:r>
          </w:p>
        </w:tc>
        <w:tc>
          <w:tcPr>
            <w:tcW w:w="7088" w:type="dxa"/>
            <w:gridSpan w:val="2"/>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textAlignment w:val="center"/>
              <w:rPr>
                <w:color w:val="000000"/>
                <w:sz w:val="21"/>
                <w:szCs w:val="21"/>
              </w:rPr>
            </w:pPr>
            <w:r>
              <w:rPr>
                <w:rFonts w:hint="eastAsia"/>
                <w:color w:val="000000"/>
                <w:sz w:val="21"/>
                <w:szCs w:val="21"/>
              </w:rPr>
              <w:lastRenderedPageBreak/>
              <w:t>实行公务用车油耗、运行费用单车核算，建立统计台账，得</w:t>
            </w:r>
            <w:r>
              <w:rPr>
                <w:color w:val="000000"/>
                <w:sz w:val="21"/>
                <w:szCs w:val="21"/>
              </w:rPr>
              <w:t>1</w:t>
            </w:r>
            <w:r>
              <w:rPr>
                <w:rFonts w:hint="eastAsia"/>
                <w:color w:val="000000"/>
                <w:sz w:val="21"/>
                <w:szCs w:val="21"/>
              </w:rPr>
              <w:t>分。</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jc w:val="center"/>
              <w:textAlignment w:val="center"/>
              <w:rPr>
                <w:color w:val="000000"/>
                <w:sz w:val="21"/>
                <w:szCs w:val="21"/>
              </w:rPr>
            </w:pPr>
          </w:p>
        </w:tc>
        <w:tc>
          <w:tcPr>
            <w:tcW w:w="1090" w:type="dxa"/>
            <w:tcBorders>
              <w:top w:val="single" w:sz="4" w:space="0" w:color="000000"/>
              <w:left w:val="single" w:sz="4" w:space="0" w:color="000000"/>
              <w:bottom w:val="single" w:sz="4" w:space="0" w:color="000000"/>
              <w:right w:val="single" w:sz="4" w:space="0" w:color="000000"/>
            </w:tcBorders>
            <w:vAlign w:val="center"/>
          </w:tcPr>
          <w:p w:rsidR="009C25CC" w:rsidRDefault="00470A49" w:rsidP="00470A49">
            <w:pPr>
              <w:widowControl/>
              <w:autoSpaceDE/>
              <w:snapToGrid/>
              <w:spacing w:line="240" w:lineRule="auto"/>
              <w:ind w:firstLine="0"/>
              <w:jc w:val="center"/>
              <w:textAlignment w:val="center"/>
              <w:rPr>
                <w:color w:val="000000"/>
                <w:sz w:val="21"/>
                <w:szCs w:val="21"/>
              </w:rPr>
            </w:pPr>
            <w:r>
              <w:rPr>
                <w:rFonts w:hint="eastAsia"/>
                <w:color w:val="000000"/>
                <w:sz w:val="21"/>
                <w:szCs w:val="21"/>
              </w:rPr>
              <w:t>校办</w:t>
            </w:r>
          </w:p>
        </w:tc>
      </w:tr>
      <w:tr w:rsidR="009C25CC" w:rsidTr="001F454E">
        <w:trPr>
          <w:trHeight w:val="20"/>
          <w:jc w:val="center"/>
        </w:trPr>
        <w:tc>
          <w:tcPr>
            <w:tcW w:w="743" w:type="dxa"/>
            <w:vMerge/>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autoSpaceDN/>
              <w:snapToGrid/>
              <w:spacing w:line="240" w:lineRule="auto"/>
              <w:ind w:firstLine="0"/>
              <w:jc w:val="left"/>
              <w:rPr>
                <w:color w:val="000000"/>
                <w:sz w:val="21"/>
                <w:szCs w:val="21"/>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autoSpaceDN/>
              <w:snapToGrid/>
              <w:spacing w:line="240" w:lineRule="auto"/>
              <w:ind w:firstLine="0"/>
              <w:jc w:val="left"/>
              <w:rPr>
                <w:color w:val="000000"/>
                <w:sz w:val="21"/>
                <w:szCs w:val="21"/>
              </w:rPr>
            </w:pPr>
          </w:p>
        </w:tc>
        <w:tc>
          <w:tcPr>
            <w:tcW w:w="1064" w:type="dxa"/>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jc w:val="center"/>
              <w:textAlignment w:val="center"/>
              <w:rPr>
                <w:color w:val="000000"/>
                <w:sz w:val="21"/>
                <w:szCs w:val="21"/>
              </w:rPr>
            </w:pPr>
            <w:r>
              <w:rPr>
                <w:rFonts w:hint="eastAsia"/>
                <w:color w:val="000000"/>
                <w:sz w:val="21"/>
                <w:szCs w:val="21"/>
              </w:rPr>
              <w:t>宣传引导</w:t>
            </w:r>
          </w:p>
        </w:tc>
        <w:tc>
          <w:tcPr>
            <w:tcW w:w="2194" w:type="dxa"/>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textAlignment w:val="center"/>
              <w:rPr>
                <w:color w:val="000000"/>
                <w:sz w:val="21"/>
                <w:szCs w:val="21"/>
              </w:rPr>
            </w:pPr>
            <w:r>
              <w:rPr>
                <w:rFonts w:hint="eastAsia"/>
                <w:color w:val="000000"/>
                <w:sz w:val="21"/>
                <w:szCs w:val="21"/>
              </w:rPr>
              <w:t>组织开展节约能源资源宣传活动，在新闻媒体或主管部门宣传平台报道本单位节约能源资源做法</w:t>
            </w:r>
          </w:p>
        </w:tc>
        <w:tc>
          <w:tcPr>
            <w:tcW w:w="7088" w:type="dxa"/>
            <w:gridSpan w:val="2"/>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textAlignment w:val="center"/>
              <w:rPr>
                <w:color w:val="000000"/>
                <w:sz w:val="21"/>
                <w:szCs w:val="21"/>
              </w:rPr>
            </w:pPr>
            <w:r>
              <w:rPr>
                <w:color w:val="000000"/>
                <w:sz w:val="21"/>
                <w:szCs w:val="21"/>
              </w:rPr>
              <w:t>1</w:t>
            </w:r>
            <w:r>
              <w:rPr>
                <w:rFonts w:hint="eastAsia"/>
                <w:color w:val="000000"/>
                <w:sz w:val="21"/>
                <w:szCs w:val="21"/>
              </w:rPr>
              <w:t>）近</w:t>
            </w:r>
            <w:r>
              <w:rPr>
                <w:color w:val="000000"/>
                <w:sz w:val="21"/>
                <w:szCs w:val="21"/>
              </w:rPr>
              <w:t>2</w:t>
            </w:r>
            <w:r>
              <w:rPr>
                <w:rFonts w:hint="eastAsia"/>
                <w:color w:val="000000"/>
                <w:sz w:val="21"/>
                <w:szCs w:val="21"/>
              </w:rPr>
              <w:t>年结合世界水日、中国水周、全国节能宣传周、全国低碳日、全国生态日、绿色出行宣传月、世界粮食日等主题活动，组织开展节约能源资源、绿色低碳、</w:t>
            </w:r>
            <w:proofErr w:type="gramStart"/>
            <w:r>
              <w:rPr>
                <w:rFonts w:hint="eastAsia"/>
                <w:color w:val="000000"/>
                <w:sz w:val="21"/>
                <w:szCs w:val="21"/>
              </w:rPr>
              <w:t>反食品</w:t>
            </w:r>
            <w:proofErr w:type="gramEnd"/>
            <w:r>
              <w:rPr>
                <w:rFonts w:hint="eastAsia"/>
                <w:color w:val="000000"/>
                <w:sz w:val="21"/>
                <w:szCs w:val="21"/>
              </w:rPr>
              <w:t>浪费、生活垃圾分类、塑料污染治理等宣传活动，得</w:t>
            </w:r>
            <w:r>
              <w:rPr>
                <w:color w:val="000000"/>
                <w:sz w:val="21"/>
                <w:szCs w:val="21"/>
              </w:rPr>
              <w:t>1</w:t>
            </w:r>
            <w:r>
              <w:rPr>
                <w:rFonts w:hint="eastAsia"/>
                <w:color w:val="000000"/>
                <w:sz w:val="21"/>
                <w:szCs w:val="21"/>
              </w:rPr>
              <w:t>分；</w:t>
            </w:r>
          </w:p>
          <w:p w:rsidR="009C25CC" w:rsidRDefault="009C25CC">
            <w:pPr>
              <w:widowControl/>
              <w:autoSpaceDE/>
              <w:snapToGrid/>
              <w:spacing w:line="240" w:lineRule="auto"/>
              <w:ind w:firstLine="0"/>
              <w:textAlignment w:val="center"/>
              <w:rPr>
                <w:color w:val="000000"/>
                <w:sz w:val="21"/>
                <w:szCs w:val="21"/>
              </w:rPr>
            </w:pPr>
            <w:r>
              <w:rPr>
                <w:color w:val="000000"/>
                <w:sz w:val="21"/>
                <w:szCs w:val="21"/>
              </w:rPr>
              <w:t>2</w:t>
            </w:r>
            <w:r>
              <w:rPr>
                <w:rFonts w:hint="eastAsia"/>
                <w:color w:val="000000"/>
                <w:sz w:val="21"/>
                <w:szCs w:val="21"/>
              </w:rPr>
              <w:t>）近</w:t>
            </w:r>
            <w:r>
              <w:rPr>
                <w:color w:val="000000"/>
                <w:sz w:val="21"/>
                <w:szCs w:val="21"/>
              </w:rPr>
              <w:t>2</w:t>
            </w:r>
            <w:r>
              <w:rPr>
                <w:rFonts w:hint="eastAsia"/>
                <w:color w:val="000000"/>
                <w:sz w:val="21"/>
                <w:szCs w:val="21"/>
              </w:rPr>
              <w:t>年通过新闻媒体或上级主管部门宣传平台报道本单位节约能源资源做法或案例，得</w:t>
            </w:r>
            <w:r>
              <w:rPr>
                <w:color w:val="000000"/>
                <w:sz w:val="21"/>
                <w:szCs w:val="21"/>
              </w:rPr>
              <w:t>1</w:t>
            </w:r>
            <w:r>
              <w:rPr>
                <w:rFonts w:hint="eastAsia"/>
                <w:color w:val="000000"/>
                <w:sz w:val="21"/>
                <w:szCs w:val="21"/>
              </w:rPr>
              <w:t>分。</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jc w:val="center"/>
              <w:textAlignment w:val="center"/>
              <w:rPr>
                <w:color w:val="000000"/>
                <w:sz w:val="21"/>
                <w:szCs w:val="21"/>
              </w:rPr>
            </w:pPr>
          </w:p>
        </w:tc>
        <w:tc>
          <w:tcPr>
            <w:tcW w:w="1090" w:type="dxa"/>
            <w:tcBorders>
              <w:top w:val="single" w:sz="4" w:space="0" w:color="000000"/>
              <w:left w:val="single" w:sz="4" w:space="0" w:color="000000"/>
              <w:bottom w:val="single" w:sz="4" w:space="0" w:color="000000"/>
              <w:right w:val="single" w:sz="4" w:space="0" w:color="000000"/>
            </w:tcBorders>
            <w:vAlign w:val="center"/>
          </w:tcPr>
          <w:p w:rsidR="009C25CC" w:rsidRDefault="002860EF" w:rsidP="00470A49">
            <w:pPr>
              <w:widowControl/>
              <w:autoSpaceDE/>
              <w:snapToGrid/>
              <w:spacing w:line="240" w:lineRule="auto"/>
              <w:ind w:firstLine="0"/>
              <w:jc w:val="center"/>
              <w:textAlignment w:val="center"/>
              <w:rPr>
                <w:color w:val="000000"/>
                <w:sz w:val="21"/>
                <w:szCs w:val="21"/>
              </w:rPr>
            </w:pPr>
            <w:r>
              <w:rPr>
                <w:rFonts w:hint="eastAsia"/>
                <w:color w:val="000000"/>
                <w:sz w:val="21"/>
                <w:szCs w:val="21"/>
              </w:rPr>
              <w:t>研究生院</w:t>
            </w:r>
          </w:p>
          <w:p w:rsidR="00470A49" w:rsidRDefault="00470A49" w:rsidP="00470A49">
            <w:pPr>
              <w:widowControl/>
              <w:autoSpaceDE/>
              <w:snapToGrid/>
              <w:spacing w:line="240" w:lineRule="auto"/>
              <w:ind w:firstLine="0"/>
              <w:jc w:val="center"/>
              <w:textAlignment w:val="center"/>
              <w:rPr>
                <w:color w:val="000000"/>
                <w:sz w:val="21"/>
                <w:szCs w:val="21"/>
              </w:rPr>
            </w:pPr>
            <w:r>
              <w:rPr>
                <w:rFonts w:hint="eastAsia"/>
                <w:color w:val="000000"/>
                <w:sz w:val="21"/>
                <w:szCs w:val="21"/>
              </w:rPr>
              <w:t>团委</w:t>
            </w:r>
          </w:p>
          <w:p w:rsidR="00470A49" w:rsidRDefault="00470A49" w:rsidP="00470A49">
            <w:pPr>
              <w:widowControl/>
              <w:autoSpaceDE/>
              <w:snapToGrid/>
              <w:spacing w:line="240" w:lineRule="auto"/>
              <w:ind w:firstLine="0"/>
              <w:jc w:val="center"/>
              <w:textAlignment w:val="center"/>
              <w:rPr>
                <w:color w:val="000000"/>
                <w:sz w:val="21"/>
                <w:szCs w:val="21"/>
              </w:rPr>
            </w:pPr>
            <w:r>
              <w:rPr>
                <w:rFonts w:hint="eastAsia"/>
                <w:color w:val="000000"/>
                <w:sz w:val="21"/>
                <w:szCs w:val="21"/>
              </w:rPr>
              <w:t>后勤集团</w:t>
            </w:r>
          </w:p>
        </w:tc>
      </w:tr>
      <w:tr w:rsidR="009C25CC" w:rsidTr="002860EF">
        <w:trPr>
          <w:trHeight w:val="20"/>
          <w:jc w:val="center"/>
        </w:trPr>
        <w:tc>
          <w:tcPr>
            <w:tcW w:w="743" w:type="dxa"/>
            <w:vMerge/>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autoSpaceDN/>
              <w:snapToGrid/>
              <w:spacing w:line="240" w:lineRule="auto"/>
              <w:ind w:firstLine="0"/>
              <w:jc w:val="left"/>
              <w:rPr>
                <w:color w:val="000000"/>
                <w:sz w:val="21"/>
                <w:szCs w:val="21"/>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autoSpaceDN/>
              <w:snapToGrid/>
              <w:spacing w:line="240" w:lineRule="auto"/>
              <w:ind w:firstLine="0"/>
              <w:jc w:val="left"/>
              <w:rPr>
                <w:color w:val="000000"/>
                <w:sz w:val="21"/>
                <w:szCs w:val="21"/>
              </w:rPr>
            </w:pPr>
          </w:p>
        </w:tc>
        <w:tc>
          <w:tcPr>
            <w:tcW w:w="1064" w:type="dxa"/>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jc w:val="center"/>
              <w:textAlignment w:val="center"/>
              <w:rPr>
                <w:color w:val="000000"/>
                <w:sz w:val="21"/>
                <w:szCs w:val="21"/>
              </w:rPr>
            </w:pPr>
            <w:r>
              <w:rPr>
                <w:rFonts w:hint="eastAsia"/>
                <w:color w:val="000000"/>
                <w:sz w:val="21"/>
                <w:szCs w:val="21"/>
              </w:rPr>
              <w:t>业务培训</w:t>
            </w:r>
          </w:p>
        </w:tc>
        <w:tc>
          <w:tcPr>
            <w:tcW w:w="2194" w:type="dxa"/>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textAlignment w:val="center"/>
              <w:rPr>
                <w:color w:val="000000"/>
                <w:sz w:val="21"/>
                <w:szCs w:val="21"/>
              </w:rPr>
            </w:pPr>
            <w:r>
              <w:rPr>
                <w:rFonts w:hint="eastAsia"/>
                <w:color w:val="000000"/>
                <w:sz w:val="21"/>
                <w:szCs w:val="21"/>
              </w:rPr>
              <w:t>通过线上和线下结合形式加强教育培训，增强公共机构节能管理干部队伍</w:t>
            </w:r>
            <w:proofErr w:type="gramStart"/>
            <w:r>
              <w:rPr>
                <w:rFonts w:hint="eastAsia"/>
                <w:color w:val="000000"/>
                <w:sz w:val="21"/>
                <w:szCs w:val="21"/>
              </w:rPr>
              <w:t>践行</w:t>
            </w:r>
            <w:proofErr w:type="gramEnd"/>
            <w:r>
              <w:rPr>
                <w:rFonts w:hint="eastAsia"/>
                <w:color w:val="000000"/>
                <w:sz w:val="21"/>
                <w:szCs w:val="21"/>
              </w:rPr>
              <w:t>绿色低碳发展的理念和本领</w:t>
            </w:r>
          </w:p>
        </w:tc>
        <w:tc>
          <w:tcPr>
            <w:tcW w:w="7088" w:type="dxa"/>
            <w:gridSpan w:val="2"/>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textAlignment w:val="center"/>
              <w:rPr>
                <w:color w:val="000000"/>
                <w:sz w:val="21"/>
                <w:szCs w:val="21"/>
              </w:rPr>
            </w:pPr>
            <w:r>
              <w:rPr>
                <w:color w:val="000000"/>
                <w:sz w:val="21"/>
                <w:szCs w:val="21"/>
              </w:rPr>
              <w:t>1</w:t>
            </w:r>
            <w:r>
              <w:rPr>
                <w:rFonts w:hint="eastAsia"/>
                <w:color w:val="000000"/>
                <w:sz w:val="21"/>
                <w:szCs w:val="21"/>
              </w:rPr>
              <w:t>）近</w:t>
            </w:r>
            <w:r>
              <w:rPr>
                <w:color w:val="000000"/>
                <w:sz w:val="21"/>
                <w:szCs w:val="21"/>
              </w:rPr>
              <w:t>2</w:t>
            </w:r>
            <w:r>
              <w:rPr>
                <w:rFonts w:hint="eastAsia"/>
                <w:color w:val="000000"/>
                <w:sz w:val="21"/>
                <w:szCs w:val="21"/>
              </w:rPr>
              <w:t>年积极参与上级节能管理部门组织的节能管理面授或远程培训，得</w:t>
            </w:r>
            <w:r>
              <w:rPr>
                <w:color w:val="000000"/>
                <w:sz w:val="21"/>
                <w:szCs w:val="21"/>
              </w:rPr>
              <w:t>1</w:t>
            </w:r>
            <w:r>
              <w:rPr>
                <w:rFonts w:hint="eastAsia"/>
                <w:color w:val="000000"/>
                <w:sz w:val="21"/>
                <w:szCs w:val="21"/>
              </w:rPr>
              <w:t>分；</w:t>
            </w:r>
          </w:p>
          <w:p w:rsidR="009C25CC" w:rsidRDefault="009C25CC">
            <w:pPr>
              <w:widowControl/>
              <w:autoSpaceDE/>
              <w:snapToGrid/>
              <w:spacing w:line="240" w:lineRule="auto"/>
              <w:ind w:firstLine="0"/>
              <w:textAlignment w:val="center"/>
              <w:rPr>
                <w:color w:val="000000"/>
                <w:sz w:val="21"/>
                <w:szCs w:val="21"/>
              </w:rPr>
            </w:pPr>
            <w:r>
              <w:rPr>
                <w:color w:val="000000"/>
                <w:sz w:val="21"/>
                <w:szCs w:val="21"/>
              </w:rPr>
              <w:t>2</w:t>
            </w:r>
            <w:r>
              <w:rPr>
                <w:rFonts w:hint="eastAsia"/>
                <w:color w:val="000000"/>
                <w:sz w:val="21"/>
                <w:szCs w:val="21"/>
              </w:rPr>
              <w:t>）近</w:t>
            </w:r>
            <w:r>
              <w:rPr>
                <w:color w:val="000000"/>
                <w:sz w:val="21"/>
                <w:szCs w:val="21"/>
              </w:rPr>
              <w:t>2</w:t>
            </w:r>
            <w:r>
              <w:rPr>
                <w:rFonts w:hint="eastAsia"/>
                <w:color w:val="000000"/>
                <w:sz w:val="21"/>
                <w:szCs w:val="21"/>
              </w:rPr>
              <w:t>年每年组织</w:t>
            </w:r>
            <w:r>
              <w:rPr>
                <w:color w:val="000000"/>
                <w:sz w:val="21"/>
                <w:szCs w:val="21"/>
              </w:rPr>
              <w:t>1</w:t>
            </w:r>
            <w:r>
              <w:rPr>
                <w:rFonts w:hint="eastAsia"/>
                <w:color w:val="000000"/>
                <w:sz w:val="21"/>
                <w:szCs w:val="21"/>
              </w:rPr>
              <w:t>次本单位节能、低碳、节水、资源循环利用、</w:t>
            </w:r>
            <w:proofErr w:type="gramStart"/>
            <w:r>
              <w:rPr>
                <w:rFonts w:hint="eastAsia"/>
                <w:color w:val="000000"/>
                <w:sz w:val="21"/>
                <w:szCs w:val="21"/>
              </w:rPr>
              <w:t>反食品</w:t>
            </w:r>
            <w:proofErr w:type="gramEnd"/>
            <w:r>
              <w:rPr>
                <w:rFonts w:hint="eastAsia"/>
                <w:color w:val="000000"/>
                <w:sz w:val="21"/>
                <w:szCs w:val="21"/>
              </w:rPr>
              <w:t>浪费、塑料污染治理等方面的知识讲座或培训，得</w:t>
            </w:r>
            <w:r>
              <w:rPr>
                <w:color w:val="000000"/>
                <w:sz w:val="21"/>
                <w:szCs w:val="21"/>
              </w:rPr>
              <w:t>1</w:t>
            </w:r>
            <w:r>
              <w:rPr>
                <w:rFonts w:hint="eastAsia"/>
                <w:color w:val="000000"/>
                <w:sz w:val="21"/>
                <w:szCs w:val="21"/>
              </w:rPr>
              <w:t>分。</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jc w:val="center"/>
              <w:textAlignment w:val="center"/>
              <w:rPr>
                <w:color w:val="000000"/>
                <w:sz w:val="21"/>
                <w:szCs w:val="21"/>
              </w:rPr>
            </w:pPr>
          </w:p>
        </w:tc>
        <w:tc>
          <w:tcPr>
            <w:tcW w:w="1090" w:type="dxa"/>
            <w:tcBorders>
              <w:top w:val="single" w:sz="4" w:space="0" w:color="000000"/>
              <w:left w:val="single" w:sz="4" w:space="0" w:color="000000"/>
              <w:bottom w:val="single" w:sz="4" w:space="0" w:color="000000"/>
              <w:right w:val="single" w:sz="4" w:space="0" w:color="000000"/>
            </w:tcBorders>
            <w:vAlign w:val="center"/>
          </w:tcPr>
          <w:p w:rsidR="00470A49" w:rsidRDefault="00470A49" w:rsidP="002860EF">
            <w:pPr>
              <w:widowControl/>
              <w:autoSpaceDE/>
              <w:snapToGrid/>
              <w:spacing w:line="240" w:lineRule="auto"/>
              <w:ind w:firstLine="0"/>
              <w:textAlignment w:val="center"/>
              <w:rPr>
                <w:color w:val="000000"/>
                <w:sz w:val="21"/>
                <w:szCs w:val="21"/>
              </w:rPr>
            </w:pPr>
          </w:p>
          <w:p w:rsidR="009C25CC" w:rsidRDefault="00470A49" w:rsidP="002860EF">
            <w:pPr>
              <w:widowControl/>
              <w:autoSpaceDE/>
              <w:snapToGrid/>
              <w:spacing w:line="240" w:lineRule="auto"/>
              <w:ind w:firstLine="0"/>
              <w:jc w:val="center"/>
              <w:textAlignment w:val="center"/>
              <w:rPr>
                <w:color w:val="000000"/>
                <w:sz w:val="21"/>
                <w:szCs w:val="21"/>
              </w:rPr>
            </w:pPr>
            <w:r>
              <w:rPr>
                <w:rFonts w:hint="eastAsia"/>
                <w:color w:val="000000"/>
                <w:sz w:val="21"/>
                <w:szCs w:val="21"/>
              </w:rPr>
              <w:t>后管处</w:t>
            </w:r>
          </w:p>
          <w:p w:rsidR="00470A49" w:rsidRDefault="00470A49" w:rsidP="002860EF">
            <w:pPr>
              <w:widowControl/>
              <w:autoSpaceDE/>
              <w:snapToGrid/>
              <w:spacing w:line="240" w:lineRule="auto"/>
              <w:ind w:firstLine="0"/>
              <w:jc w:val="center"/>
              <w:textAlignment w:val="center"/>
              <w:rPr>
                <w:color w:val="000000"/>
                <w:sz w:val="21"/>
                <w:szCs w:val="21"/>
              </w:rPr>
            </w:pPr>
            <w:r>
              <w:rPr>
                <w:rFonts w:hint="eastAsia"/>
                <w:color w:val="000000"/>
                <w:sz w:val="21"/>
                <w:szCs w:val="21"/>
              </w:rPr>
              <w:t>后勤集团</w:t>
            </w:r>
          </w:p>
        </w:tc>
      </w:tr>
      <w:tr w:rsidR="009C25CC" w:rsidTr="001F454E">
        <w:trPr>
          <w:trHeight w:val="1360"/>
          <w:jc w:val="center"/>
        </w:trPr>
        <w:tc>
          <w:tcPr>
            <w:tcW w:w="743" w:type="dxa"/>
            <w:vMerge w:val="restart"/>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jc w:val="center"/>
              <w:textAlignment w:val="center"/>
              <w:rPr>
                <w:color w:val="000000"/>
                <w:sz w:val="21"/>
                <w:szCs w:val="21"/>
              </w:rPr>
            </w:pPr>
            <w:r>
              <w:rPr>
                <w:color w:val="000000"/>
                <w:sz w:val="21"/>
                <w:szCs w:val="21"/>
              </w:rPr>
              <w:t>3</w:t>
            </w:r>
          </w:p>
        </w:tc>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jc w:val="center"/>
              <w:textAlignment w:val="center"/>
              <w:rPr>
                <w:color w:val="000000"/>
                <w:sz w:val="21"/>
                <w:szCs w:val="21"/>
              </w:rPr>
            </w:pPr>
            <w:r>
              <w:rPr>
                <w:rFonts w:hint="eastAsia"/>
                <w:color w:val="000000"/>
                <w:sz w:val="21"/>
                <w:szCs w:val="21"/>
              </w:rPr>
              <w:t>绿色化改造</w:t>
            </w:r>
          </w:p>
        </w:tc>
        <w:tc>
          <w:tcPr>
            <w:tcW w:w="1064" w:type="dxa"/>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jc w:val="center"/>
              <w:textAlignment w:val="center"/>
              <w:rPr>
                <w:color w:val="000000"/>
                <w:sz w:val="21"/>
                <w:szCs w:val="21"/>
              </w:rPr>
            </w:pPr>
            <w:r>
              <w:rPr>
                <w:rFonts w:hint="eastAsia"/>
                <w:color w:val="000000"/>
                <w:sz w:val="21"/>
                <w:szCs w:val="21"/>
              </w:rPr>
              <w:t>围护结构</w:t>
            </w:r>
          </w:p>
        </w:tc>
        <w:tc>
          <w:tcPr>
            <w:tcW w:w="2194" w:type="dxa"/>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textAlignment w:val="center"/>
              <w:rPr>
                <w:color w:val="000000"/>
                <w:sz w:val="21"/>
                <w:szCs w:val="21"/>
              </w:rPr>
            </w:pPr>
            <w:r>
              <w:rPr>
                <w:rFonts w:hint="eastAsia"/>
                <w:color w:val="000000"/>
                <w:sz w:val="21"/>
                <w:szCs w:val="21"/>
              </w:rPr>
              <w:t>建筑围护结构热工性能符合国家和地方建筑节能标准要求；外窗及透光幕墙采取必要的遮阳措施</w:t>
            </w:r>
          </w:p>
        </w:tc>
        <w:tc>
          <w:tcPr>
            <w:tcW w:w="7088" w:type="dxa"/>
            <w:gridSpan w:val="2"/>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textAlignment w:val="center"/>
              <w:rPr>
                <w:color w:val="000000"/>
                <w:sz w:val="21"/>
                <w:szCs w:val="21"/>
              </w:rPr>
            </w:pPr>
            <w:r>
              <w:rPr>
                <w:rFonts w:hint="eastAsia"/>
                <w:color w:val="000000"/>
                <w:sz w:val="21"/>
                <w:szCs w:val="21"/>
              </w:rPr>
              <w:t>建筑外墙、屋面和外窗采取必要的保温、隔热和遮阳措施，得</w:t>
            </w:r>
            <w:r>
              <w:rPr>
                <w:color w:val="000000"/>
                <w:sz w:val="21"/>
                <w:szCs w:val="21"/>
              </w:rPr>
              <w:t>1</w:t>
            </w:r>
            <w:r>
              <w:rPr>
                <w:rFonts w:hint="eastAsia"/>
                <w:color w:val="000000"/>
                <w:sz w:val="21"/>
                <w:szCs w:val="21"/>
              </w:rPr>
              <w:t>分。</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jc w:val="center"/>
              <w:textAlignment w:val="center"/>
              <w:rPr>
                <w:color w:val="000000"/>
                <w:sz w:val="21"/>
                <w:szCs w:val="21"/>
              </w:rPr>
            </w:pPr>
          </w:p>
        </w:tc>
        <w:tc>
          <w:tcPr>
            <w:tcW w:w="1090" w:type="dxa"/>
            <w:tcBorders>
              <w:top w:val="single" w:sz="4" w:space="0" w:color="000000"/>
              <w:left w:val="single" w:sz="4" w:space="0" w:color="000000"/>
              <w:bottom w:val="single" w:sz="4" w:space="0" w:color="000000"/>
              <w:right w:val="single" w:sz="4" w:space="0" w:color="000000"/>
            </w:tcBorders>
            <w:vAlign w:val="center"/>
          </w:tcPr>
          <w:p w:rsidR="009C25CC" w:rsidRDefault="00470A49" w:rsidP="00470A49">
            <w:pPr>
              <w:widowControl/>
              <w:autoSpaceDE/>
              <w:snapToGrid/>
              <w:spacing w:line="240" w:lineRule="auto"/>
              <w:ind w:firstLine="0"/>
              <w:jc w:val="center"/>
              <w:textAlignment w:val="center"/>
              <w:rPr>
                <w:color w:val="000000"/>
                <w:sz w:val="21"/>
                <w:szCs w:val="21"/>
              </w:rPr>
            </w:pPr>
            <w:r>
              <w:rPr>
                <w:rFonts w:hint="eastAsia"/>
                <w:color w:val="000000"/>
                <w:sz w:val="21"/>
                <w:szCs w:val="21"/>
              </w:rPr>
              <w:t>后管处</w:t>
            </w:r>
          </w:p>
          <w:p w:rsidR="00470A49" w:rsidRDefault="00470A49" w:rsidP="00470A49">
            <w:pPr>
              <w:widowControl/>
              <w:autoSpaceDE/>
              <w:snapToGrid/>
              <w:spacing w:line="240" w:lineRule="auto"/>
              <w:ind w:firstLine="0"/>
              <w:jc w:val="center"/>
              <w:textAlignment w:val="center"/>
              <w:rPr>
                <w:color w:val="000000"/>
                <w:sz w:val="21"/>
                <w:szCs w:val="21"/>
              </w:rPr>
            </w:pPr>
            <w:r>
              <w:rPr>
                <w:rFonts w:hint="eastAsia"/>
                <w:color w:val="000000"/>
                <w:sz w:val="21"/>
                <w:szCs w:val="21"/>
              </w:rPr>
              <w:t>基建处</w:t>
            </w:r>
          </w:p>
        </w:tc>
      </w:tr>
      <w:tr w:rsidR="009C25CC" w:rsidTr="001F454E">
        <w:trPr>
          <w:trHeight w:val="20"/>
          <w:jc w:val="center"/>
        </w:trPr>
        <w:tc>
          <w:tcPr>
            <w:tcW w:w="743" w:type="dxa"/>
            <w:vMerge/>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autoSpaceDN/>
              <w:snapToGrid/>
              <w:spacing w:line="240" w:lineRule="auto"/>
              <w:ind w:firstLine="0"/>
              <w:jc w:val="left"/>
              <w:rPr>
                <w:color w:val="000000"/>
                <w:sz w:val="21"/>
                <w:szCs w:val="21"/>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autoSpaceDN/>
              <w:snapToGrid/>
              <w:spacing w:line="240" w:lineRule="auto"/>
              <w:ind w:firstLine="0"/>
              <w:jc w:val="left"/>
              <w:rPr>
                <w:color w:val="000000"/>
                <w:sz w:val="21"/>
                <w:szCs w:val="21"/>
              </w:rPr>
            </w:pPr>
          </w:p>
        </w:tc>
        <w:tc>
          <w:tcPr>
            <w:tcW w:w="1064" w:type="dxa"/>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jc w:val="center"/>
              <w:textAlignment w:val="center"/>
              <w:rPr>
                <w:color w:val="000000"/>
                <w:sz w:val="21"/>
                <w:szCs w:val="21"/>
              </w:rPr>
            </w:pPr>
            <w:r>
              <w:rPr>
                <w:rFonts w:hint="eastAsia"/>
                <w:color w:val="000000"/>
                <w:sz w:val="21"/>
                <w:szCs w:val="21"/>
              </w:rPr>
              <w:t>供暖系统</w:t>
            </w:r>
          </w:p>
        </w:tc>
        <w:tc>
          <w:tcPr>
            <w:tcW w:w="2194" w:type="dxa"/>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textAlignment w:val="center"/>
              <w:rPr>
                <w:color w:val="000000"/>
                <w:sz w:val="21"/>
                <w:szCs w:val="21"/>
              </w:rPr>
            </w:pPr>
            <w:r>
              <w:rPr>
                <w:rFonts w:hint="eastAsia"/>
                <w:color w:val="000000"/>
                <w:sz w:val="21"/>
                <w:szCs w:val="21"/>
              </w:rPr>
              <w:t>采用合理的热源方式和节能技术措施，推动公共机构实施清洁取暖改造</w:t>
            </w:r>
          </w:p>
        </w:tc>
        <w:tc>
          <w:tcPr>
            <w:tcW w:w="7088" w:type="dxa"/>
            <w:gridSpan w:val="2"/>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textAlignment w:val="center"/>
              <w:rPr>
                <w:color w:val="000000"/>
                <w:sz w:val="21"/>
                <w:szCs w:val="21"/>
              </w:rPr>
            </w:pPr>
            <w:r>
              <w:rPr>
                <w:color w:val="000000"/>
                <w:sz w:val="21"/>
                <w:szCs w:val="21"/>
              </w:rPr>
              <w:t>1</w:t>
            </w:r>
            <w:r>
              <w:rPr>
                <w:rFonts w:hint="eastAsia"/>
                <w:color w:val="000000"/>
                <w:sz w:val="21"/>
                <w:szCs w:val="21"/>
              </w:rPr>
              <w:t>）采用清洁能源供暖方式，配备热源气候补偿装置，以及供暖末端自动温度控制阀，实现供暖智能运行调节和控制，得</w:t>
            </w:r>
            <w:r>
              <w:rPr>
                <w:color w:val="000000"/>
                <w:sz w:val="21"/>
                <w:szCs w:val="21"/>
              </w:rPr>
              <w:t>1.5</w:t>
            </w:r>
            <w:r>
              <w:rPr>
                <w:rFonts w:hint="eastAsia"/>
                <w:color w:val="000000"/>
                <w:sz w:val="21"/>
                <w:szCs w:val="21"/>
              </w:rPr>
              <w:t>分；</w:t>
            </w:r>
          </w:p>
          <w:p w:rsidR="009C25CC" w:rsidRDefault="009C25CC">
            <w:pPr>
              <w:widowControl/>
              <w:autoSpaceDE/>
              <w:snapToGrid/>
              <w:spacing w:line="240" w:lineRule="auto"/>
              <w:ind w:firstLine="0"/>
              <w:textAlignment w:val="center"/>
              <w:rPr>
                <w:color w:val="000000"/>
                <w:sz w:val="21"/>
                <w:szCs w:val="21"/>
              </w:rPr>
            </w:pPr>
            <w:r>
              <w:rPr>
                <w:color w:val="000000"/>
                <w:sz w:val="21"/>
                <w:szCs w:val="21"/>
              </w:rPr>
              <w:t>2</w:t>
            </w:r>
            <w:r>
              <w:rPr>
                <w:rFonts w:hint="eastAsia"/>
                <w:color w:val="000000"/>
                <w:sz w:val="21"/>
                <w:szCs w:val="21"/>
              </w:rPr>
              <w:t>）做好锅炉房、热力站的能源消耗计量工作，计量燃料的消耗量或供热量，以及耗电量、补水量，得</w:t>
            </w:r>
            <w:r>
              <w:rPr>
                <w:color w:val="000000"/>
                <w:sz w:val="21"/>
                <w:szCs w:val="21"/>
              </w:rPr>
              <w:t>0.5</w:t>
            </w:r>
            <w:r>
              <w:rPr>
                <w:rFonts w:hint="eastAsia"/>
                <w:color w:val="000000"/>
                <w:sz w:val="21"/>
                <w:szCs w:val="21"/>
              </w:rPr>
              <w:t>分。</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jc w:val="center"/>
              <w:textAlignment w:val="center"/>
              <w:rPr>
                <w:color w:val="000000"/>
                <w:sz w:val="21"/>
                <w:szCs w:val="21"/>
              </w:rPr>
            </w:pPr>
          </w:p>
        </w:tc>
        <w:tc>
          <w:tcPr>
            <w:tcW w:w="1090" w:type="dxa"/>
            <w:tcBorders>
              <w:top w:val="single" w:sz="4" w:space="0" w:color="000000"/>
              <w:left w:val="single" w:sz="4" w:space="0" w:color="000000"/>
              <w:bottom w:val="single" w:sz="4" w:space="0" w:color="000000"/>
              <w:right w:val="single" w:sz="4" w:space="0" w:color="000000"/>
            </w:tcBorders>
            <w:vAlign w:val="center"/>
          </w:tcPr>
          <w:p w:rsidR="009C25CC" w:rsidRDefault="00470A49" w:rsidP="00470A49">
            <w:pPr>
              <w:widowControl/>
              <w:autoSpaceDE/>
              <w:snapToGrid/>
              <w:spacing w:line="240" w:lineRule="auto"/>
              <w:ind w:firstLine="0"/>
              <w:jc w:val="center"/>
              <w:textAlignment w:val="center"/>
              <w:rPr>
                <w:color w:val="000000"/>
                <w:sz w:val="21"/>
                <w:szCs w:val="21"/>
              </w:rPr>
            </w:pPr>
            <w:r>
              <w:rPr>
                <w:rFonts w:hint="eastAsia"/>
                <w:color w:val="000000"/>
                <w:sz w:val="21"/>
                <w:szCs w:val="21"/>
              </w:rPr>
              <w:t>后勤集团</w:t>
            </w:r>
          </w:p>
        </w:tc>
      </w:tr>
      <w:tr w:rsidR="009C25CC" w:rsidTr="001F454E">
        <w:trPr>
          <w:trHeight w:val="20"/>
          <w:jc w:val="center"/>
        </w:trPr>
        <w:tc>
          <w:tcPr>
            <w:tcW w:w="743" w:type="dxa"/>
            <w:vMerge/>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autoSpaceDN/>
              <w:snapToGrid/>
              <w:spacing w:line="240" w:lineRule="auto"/>
              <w:ind w:firstLine="0"/>
              <w:jc w:val="left"/>
              <w:rPr>
                <w:color w:val="000000"/>
                <w:sz w:val="21"/>
                <w:szCs w:val="21"/>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autoSpaceDN/>
              <w:snapToGrid/>
              <w:spacing w:line="240" w:lineRule="auto"/>
              <w:ind w:firstLine="0"/>
              <w:jc w:val="left"/>
              <w:rPr>
                <w:color w:val="000000"/>
                <w:sz w:val="21"/>
                <w:szCs w:val="21"/>
              </w:rPr>
            </w:pPr>
          </w:p>
        </w:tc>
        <w:tc>
          <w:tcPr>
            <w:tcW w:w="1064" w:type="dxa"/>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jc w:val="center"/>
              <w:textAlignment w:val="center"/>
              <w:rPr>
                <w:color w:val="000000"/>
                <w:sz w:val="21"/>
                <w:szCs w:val="21"/>
              </w:rPr>
            </w:pPr>
            <w:r>
              <w:rPr>
                <w:rFonts w:hint="eastAsia"/>
                <w:color w:val="000000"/>
                <w:sz w:val="21"/>
                <w:szCs w:val="21"/>
              </w:rPr>
              <w:t>空调系统</w:t>
            </w:r>
          </w:p>
        </w:tc>
        <w:tc>
          <w:tcPr>
            <w:tcW w:w="2194" w:type="dxa"/>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textAlignment w:val="center"/>
              <w:rPr>
                <w:color w:val="000000"/>
                <w:sz w:val="21"/>
                <w:szCs w:val="21"/>
              </w:rPr>
            </w:pPr>
            <w:r>
              <w:rPr>
                <w:rFonts w:hint="eastAsia"/>
                <w:color w:val="000000"/>
                <w:sz w:val="21"/>
                <w:szCs w:val="21"/>
              </w:rPr>
              <w:t>开展空调系统节能改造，选用高效的设备、采取合理的节能运行调控方式，提升系统运行能效</w:t>
            </w:r>
          </w:p>
        </w:tc>
        <w:tc>
          <w:tcPr>
            <w:tcW w:w="7088" w:type="dxa"/>
            <w:gridSpan w:val="2"/>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textAlignment w:val="center"/>
              <w:rPr>
                <w:color w:val="000000"/>
                <w:sz w:val="21"/>
                <w:szCs w:val="21"/>
              </w:rPr>
            </w:pPr>
            <w:r>
              <w:rPr>
                <w:rFonts w:hint="eastAsia"/>
                <w:color w:val="000000"/>
                <w:sz w:val="21"/>
                <w:szCs w:val="21"/>
              </w:rPr>
              <w:t>主要采用集中空调系统的，按照以下标准评分：</w:t>
            </w:r>
          </w:p>
          <w:p w:rsidR="009C25CC" w:rsidRDefault="009C25CC">
            <w:pPr>
              <w:widowControl/>
              <w:autoSpaceDE/>
              <w:snapToGrid/>
              <w:spacing w:line="240" w:lineRule="auto"/>
              <w:ind w:firstLine="0"/>
              <w:textAlignment w:val="center"/>
              <w:rPr>
                <w:color w:val="000000"/>
                <w:sz w:val="21"/>
                <w:szCs w:val="21"/>
              </w:rPr>
            </w:pPr>
            <w:r>
              <w:rPr>
                <w:rFonts w:hint="eastAsia"/>
                <w:color w:val="000000"/>
                <w:sz w:val="21"/>
                <w:szCs w:val="21"/>
              </w:rPr>
              <w:t>冷水机组能效等级达到</w:t>
            </w:r>
            <w:r>
              <w:rPr>
                <w:color w:val="000000"/>
                <w:sz w:val="21"/>
                <w:szCs w:val="21"/>
              </w:rPr>
              <w:t>1</w:t>
            </w:r>
            <w:r>
              <w:rPr>
                <w:rFonts w:hint="eastAsia"/>
                <w:color w:val="000000"/>
                <w:sz w:val="21"/>
                <w:szCs w:val="21"/>
              </w:rPr>
              <w:t>级或已实施冷源系统智能调控和运行优化改造，实现冷水机组、水泵、冷却塔等冷源设备集中智能控制，得</w:t>
            </w:r>
            <w:r>
              <w:rPr>
                <w:color w:val="000000"/>
                <w:sz w:val="21"/>
                <w:szCs w:val="21"/>
              </w:rPr>
              <w:t>2</w:t>
            </w:r>
            <w:r>
              <w:rPr>
                <w:rFonts w:hint="eastAsia"/>
                <w:color w:val="000000"/>
                <w:sz w:val="21"/>
                <w:szCs w:val="21"/>
              </w:rPr>
              <w:t>分；冷水机组能效等级达到</w:t>
            </w:r>
            <w:r>
              <w:rPr>
                <w:color w:val="000000"/>
                <w:sz w:val="21"/>
                <w:szCs w:val="21"/>
              </w:rPr>
              <w:t>2</w:t>
            </w:r>
            <w:r>
              <w:rPr>
                <w:rFonts w:hint="eastAsia"/>
                <w:color w:val="000000"/>
                <w:sz w:val="21"/>
                <w:szCs w:val="21"/>
              </w:rPr>
              <w:t>级，得</w:t>
            </w:r>
            <w:r>
              <w:rPr>
                <w:color w:val="000000"/>
                <w:sz w:val="21"/>
                <w:szCs w:val="21"/>
              </w:rPr>
              <w:t>1.5</w:t>
            </w:r>
            <w:r>
              <w:rPr>
                <w:rFonts w:hint="eastAsia"/>
                <w:color w:val="000000"/>
                <w:sz w:val="21"/>
                <w:szCs w:val="21"/>
              </w:rPr>
              <w:t>分。</w:t>
            </w:r>
          </w:p>
          <w:p w:rsidR="009C25CC" w:rsidRDefault="009C25CC">
            <w:pPr>
              <w:widowControl/>
              <w:autoSpaceDE/>
              <w:snapToGrid/>
              <w:spacing w:line="240" w:lineRule="auto"/>
              <w:ind w:firstLine="0"/>
              <w:textAlignment w:val="center"/>
              <w:rPr>
                <w:color w:val="000000"/>
                <w:sz w:val="21"/>
                <w:szCs w:val="21"/>
              </w:rPr>
            </w:pPr>
            <w:r>
              <w:rPr>
                <w:rFonts w:hint="eastAsia"/>
                <w:color w:val="000000"/>
                <w:sz w:val="21"/>
                <w:szCs w:val="21"/>
              </w:rPr>
              <w:t>主要采用分体空调或多联式空调机组的，按照以下标准评分：</w:t>
            </w:r>
          </w:p>
          <w:p w:rsidR="009C25CC" w:rsidRDefault="009C25CC">
            <w:pPr>
              <w:widowControl/>
              <w:autoSpaceDE/>
              <w:snapToGrid/>
              <w:spacing w:line="240" w:lineRule="auto"/>
              <w:ind w:firstLine="0"/>
              <w:textAlignment w:val="center"/>
              <w:rPr>
                <w:color w:val="000000"/>
                <w:sz w:val="21"/>
                <w:szCs w:val="21"/>
              </w:rPr>
            </w:pPr>
            <w:r>
              <w:rPr>
                <w:color w:val="000000"/>
                <w:sz w:val="21"/>
                <w:szCs w:val="21"/>
              </w:rPr>
              <w:t>1</w:t>
            </w:r>
            <w:r>
              <w:rPr>
                <w:rFonts w:hint="eastAsia"/>
                <w:color w:val="000000"/>
                <w:sz w:val="21"/>
                <w:szCs w:val="21"/>
              </w:rPr>
              <w:t>）</w:t>
            </w:r>
            <w:r>
              <w:rPr>
                <w:color w:val="000000"/>
                <w:sz w:val="21"/>
                <w:szCs w:val="21"/>
              </w:rPr>
              <w:t>60%</w:t>
            </w:r>
            <w:r>
              <w:rPr>
                <w:rFonts w:hint="eastAsia"/>
                <w:color w:val="000000"/>
                <w:sz w:val="21"/>
                <w:szCs w:val="21"/>
              </w:rPr>
              <w:t>以上的空调能效等级为</w:t>
            </w:r>
            <w:r>
              <w:rPr>
                <w:color w:val="000000"/>
                <w:sz w:val="21"/>
                <w:szCs w:val="21"/>
              </w:rPr>
              <w:t>1</w:t>
            </w:r>
            <w:r>
              <w:rPr>
                <w:rFonts w:hint="eastAsia"/>
                <w:color w:val="000000"/>
                <w:sz w:val="21"/>
                <w:szCs w:val="21"/>
              </w:rPr>
              <w:t>级得</w:t>
            </w:r>
            <w:r>
              <w:rPr>
                <w:color w:val="000000"/>
                <w:sz w:val="21"/>
                <w:szCs w:val="21"/>
              </w:rPr>
              <w:t>1.5</w:t>
            </w:r>
            <w:r>
              <w:rPr>
                <w:rFonts w:hint="eastAsia"/>
                <w:color w:val="000000"/>
                <w:sz w:val="21"/>
                <w:szCs w:val="21"/>
              </w:rPr>
              <w:t>分，</w:t>
            </w:r>
            <w:r>
              <w:rPr>
                <w:color w:val="000000"/>
                <w:sz w:val="21"/>
                <w:szCs w:val="21"/>
              </w:rPr>
              <w:t>60%</w:t>
            </w:r>
            <w:r>
              <w:rPr>
                <w:rFonts w:hint="eastAsia"/>
                <w:color w:val="000000"/>
                <w:sz w:val="21"/>
                <w:szCs w:val="21"/>
              </w:rPr>
              <w:t>以上空调能效等级为</w:t>
            </w:r>
            <w:r>
              <w:rPr>
                <w:color w:val="000000"/>
                <w:sz w:val="21"/>
                <w:szCs w:val="21"/>
              </w:rPr>
              <w:t>2</w:t>
            </w:r>
            <w:r>
              <w:rPr>
                <w:rFonts w:hint="eastAsia"/>
                <w:color w:val="000000"/>
                <w:sz w:val="21"/>
                <w:szCs w:val="21"/>
              </w:rPr>
              <w:t>级及以上得</w:t>
            </w:r>
            <w:r>
              <w:rPr>
                <w:color w:val="000000"/>
                <w:sz w:val="21"/>
                <w:szCs w:val="21"/>
              </w:rPr>
              <w:t>1</w:t>
            </w:r>
            <w:r>
              <w:rPr>
                <w:rFonts w:hint="eastAsia"/>
                <w:color w:val="000000"/>
                <w:sz w:val="21"/>
                <w:szCs w:val="21"/>
              </w:rPr>
              <w:t>分；</w:t>
            </w:r>
          </w:p>
          <w:p w:rsidR="009C25CC" w:rsidRDefault="009C25CC">
            <w:pPr>
              <w:widowControl/>
              <w:autoSpaceDE/>
              <w:snapToGrid/>
              <w:spacing w:line="240" w:lineRule="auto"/>
              <w:ind w:firstLine="0"/>
              <w:textAlignment w:val="center"/>
              <w:rPr>
                <w:color w:val="000000"/>
                <w:sz w:val="21"/>
                <w:szCs w:val="21"/>
              </w:rPr>
            </w:pPr>
            <w:r>
              <w:rPr>
                <w:color w:val="000000"/>
                <w:sz w:val="21"/>
                <w:szCs w:val="21"/>
              </w:rPr>
              <w:t>2</w:t>
            </w:r>
            <w:r>
              <w:rPr>
                <w:rFonts w:hint="eastAsia"/>
                <w:color w:val="000000"/>
                <w:sz w:val="21"/>
                <w:szCs w:val="21"/>
              </w:rPr>
              <w:t>）配备集中控制系统，能够对分散的单元式空气调节机、房间空气调节器、多联式空调室内机进行远程集中管理，得</w:t>
            </w:r>
            <w:r>
              <w:rPr>
                <w:color w:val="000000"/>
                <w:sz w:val="21"/>
                <w:szCs w:val="21"/>
              </w:rPr>
              <w:t>0.5</w:t>
            </w:r>
            <w:r>
              <w:rPr>
                <w:rFonts w:hint="eastAsia"/>
                <w:color w:val="000000"/>
                <w:sz w:val="21"/>
                <w:szCs w:val="21"/>
              </w:rPr>
              <w:t>分。</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jc w:val="center"/>
              <w:textAlignment w:val="center"/>
              <w:rPr>
                <w:color w:val="000000"/>
                <w:sz w:val="21"/>
                <w:szCs w:val="21"/>
              </w:rPr>
            </w:pPr>
          </w:p>
        </w:tc>
        <w:tc>
          <w:tcPr>
            <w:tcW w:w="1090" w:type="dxa"/>
            <w:tcBorders>
              <w:top w:val="single" w:sz="4" w:space="0" w:color="000000"/>
              <w:left w:val="single" w:sz="4" w:space="0" w:color="000000"/>
              <w:bottom w:val="single" w:sz="4" w:space="0" w:color="000000"/>
              <w:right w:val="single" w:sz="4" w:space="0" w:color="000000"/>
            </w:tcBorders>
            <w:vAlign w:val="center"/>
          </w:tcPr>
          <w:p w:rsidR="009C25CC" w:rsidRDefault="00470A49" w:rsidP="00470A49">
            <w:pPr>
              <w:widowControl/>
              <w:autoSpaceDE/>
              <w:snapToGrid/>
              <w:spacing w:line="240" w:lineRule="auto"/>
              <w:ind w:firstLine="0"/>
              <w:jc w:val="center"/>
              <w:textAlignment w:val="center"/>
              <w:rPr>
                <w:color w:val="000000"/>
                <w:sz w:val="21"/>
                <w:szCs w:val="21"/>
              </w:rPr>
            </w:pPr>
            <w:r>
              <w:rPr>
                <w:rFonts w:hint="eastAsia"/>
                <w:color w:val="000000"/>
                <w:sz w:val="21"/>
                <w:szCs w:val="21"/>
              </w:rPr>
              <w:t>后勤集团</w:t>
            </w:r>
          </w:p>
        </w:tc>
      </w:tr>
      <w:tr w:rsidR="009C25CC" w:rsidTr="001F454E">
        <w:trPr>
          <w:trHeight w:val="20"/>
          <w:jc w:val="center"/>
        </w:trPr>
        <w:tc>
          <w:tcPr>
            <w:tcW w:w="743" w:type="dxa"/>
            <w:vMerge/>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autoSpaceDN/>
              <w:snapToGrid/>
              <w:spacing w:line="240" w:lineRule="auto"/>
              <w:ind w:firstLine="0"/>
              <w:jc w:val="left"/>
              <w:rPr>
                <w:color w:val="000000"/>
                <w:sz w:val="21"/>
                <w:szCs w:val="21"/>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autoSpaceDN/>
              <w:snapToGrid/>
              <w:spacing w:line="240" w:lineRule="auto"/>
              <w:ind w:firstLine="0"/>
              <w:jc w:val="left"/>
              <w:rPr>
                <w:color w:val="000000"/>
                <w:sz w:val="21"/>
                <w:szCs w:val="21"/>
              </w:rPr>
            </w:pPr>
          </w:p>
        </w:tc>
        <w:tc>
          <w:tcPr>
            <w:tcW w:w="1064" w:type="dxa"/>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jc w:val="center"/>
              <w:textAlignment w:val="center"/>
              <w:rPr>
                <w:color w:val="000000"/>
                <w:sz w:val="21"/>
                <w:szCs w:val="21"/>
              </w:rPr>
            </w:pPr>
            <w:r>
              <w:rPr>
                <w:rFonts w:hint="eastAsia"/>
                <w:color w:val="000000"/>
                <w:sz w:val="21"/>
                <w:szCs w:val="21"/>
              </w:rPr>
              <w:t>照明系统</w:t>
            </w:r>
          </w:p>
        </w:tc>
        <w:tc>
          <w:tcPr>
            <w:tcW w:w="2194" w:type="dxa"/>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textAlignment w:val="center"/>
              <w:rPr>
                <w:color w:val="000000"/>
                <w:sz w:val="21"/>
                <w:szCs w:val="21"/>
              </w:rPr>
            </w:pPr>
            <w:r>
              <w:rPr>
                <w:rFonts w:hint="eastAsia"/>
                <w:color w:val="000000"/>
                <w:sz w:val="21"/>
                <w:szCs w:val="21"/>
              </w:rPr>
              <w:t>使用高效节能照明灯具；公共场所合理采用</w:t>
            </w:r>
            <w:r>
              <w:rPr>
                <w:color w:val="000000"/>
                <w:sz w:val="21"/>
                <w:szCs w:val="21"/>
              </w:rPr>
              <w:t>LED</w:t>
            </w:r>
            <w:r>
              <w:rPr>
                <w:rFonts w:hint="eastAsia"/>
                <w:color w:val="000000"/>
                <w:sz w:val="21"/>
                <w:szCs w:val="21"/>
              </w:rPr>
              <w:t>灯具和智能控制措施；严格控制室</w:t>
            </w:r>
            <w:r>
              <w:rPr>
                <w:rFonts w:hint="eastAsia"/>
                <w:color w:val="000000"/>
                <w:sz w:val="21"/>
                <w:szCs w:val="21"/>
              </w:rPr>
              <w:lastRenderedPageBreak/>
              <w:t>外景观照明使用时间</w:t>
            </w:r>
          </w:p>
        </w:tc>
        <w:tc>
          <w:tcPr>
            <w:tcW w:w="7088" w:type="dxa"/>
            <w:gridSpan w:val="2"/>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textAlignment w:val="center"/>
              <w:rPr>
                <w:color w:val="000000"/>
                <w:sz w:val="21"/>
                <w:szCs w:val="21"/>
              </w:rPr>
            </w:pPr>
            <w:r>
              <w:rPr>
                <w:color w:val="000000"/>
                <w:sz w:val="21"/>
                <w:szCs w:val="21"/>
              </w:rPr>
              <w:lastRenderedPageBreak/>
              <w:t>1</w:t>
            </w:r>
            <w:r>
              <w:rPr>
                <w:rFonts w:hint="eastAsia"/>
                <w:color w:val="000000"/>
                <w:sz w:val="21"/>
                <w:szCs w:val="21"/>
              </w:rPr>
              <w:t>）</w:t>
            </w:r>
            <w:r>
              <w:rPr>
                <w:color w:val="000000"/>
                <w:sz w:val="21"/>
                <w:szCs w:val="21"/>
              </w:rPr>
              <w:t>1</w:t>
            </w:r>
            <w:r>
              <w:rPr>
                <w:rFonts w:hint="eastAsia"/>
                <w:color w:val="000000"/>
                <w:sz w:val="21"/>
                <w:szCs w:val="21"/>
              </w:rPr>
              <w:t>级能效照明灯具使用率达到</w:t>
            </w:r>
            <w:r>
              <w:rPr>
                <w:color w:val="000000"/>
                <w:sz w:val="21"/>
                <w:szCs w:val="21"/>
              </w:rPr>
              <w:t>80%</w:t>
            </w:r>
            <w:r>
              <w:rPr>
                <w:rFonts w:hint="eastAsia"/>
                <w:color w:val="000000"/>
                <w:sz w:val="21"/>
                <w:szCs w:val="21"/>
              </w:rPr>
              <w:t>，得</w:t>
            </w:r>
            <w:r>
              <w:rPr>
                <w:color w:val="000000"/>
                <w:sz w:val="21"/>
                <w:szCs w:val="21"/>
              </w:rPr>
              <w:t>1</w:t>
            </w:r>
            <w:r>
              <w:rPr>
                <w:rFonts w:hint="eastAsia"/>
                <w:color w:val="000000"/>
                <w:sz w:val="21"/>
                <w:szCs w:val="21"/>
              </w:rPr>
              <w:t>分；</w:t>
            </w:r>
            <w:r>
              <w:rPr>
                <w:color w:val="000000"/>
                <w:sz w:val="21"/>
                <w:szCs w:val="21"/>
              </w:rPr>
              <w:t>2</w:t>
            </w:r>
            <w:r>
              <w:rPr>
                <w:rFonts w:hint="eastAsia"/>
                <w:color w:val="000000"/>
                <w:sz w:val="21"/>
                <w:szCs w:val="21"/>
              </w:rPr>
              <w:t>级及以上能效照明灯具使用率达到</w:t>
            </w:r>
            <w:r>
              <w:rPr>
                <w:color w:val="000000"/>
                <w:sz w:val="21"/>
                <w:szCs w:val="21"/>
              </w:rPr>
              <w:t>80%</w:t>
            </w:r>
            <w:r>
              <w:rPr>
                <w:rFonts w:hint="eastAsia"/>
                <w:color w:val="000000"/>
                <w:sz w:val="21"/>
                <w:szCs w:val="21"/>
              </w:rPr>
              <w:t>，得</w:t>
            </w:r>
            <w:r>
              <w:rPr>
                <w:color w:val="000000"/>
                <w:sz w:val="21"/>
                <w:szCs w:val="21"/>
              </w:rPr>
              <w:t>0.5</w:t>
            </w:r>
            <w:r>
              <w:rPr>
                <w:rFonts w:hint="eastAsia"/>
                <w:color w:val="000000"/>
                <w:sz w:val="21"/>
                <w:szCs w:val="21"/>
              </w:rPr>
              <w:t>分。</w:t>
            </w:r>
          </w:p>
          <w:p w:rsidR="009C25CC" w:rsidRDefault="009C25CC">
            <w:pPr>
              <w:widowControl/>
              <w:autoSpaceDE/>
              <w:snapToGrid/>
              <w:spacing w:line="240" w:lineRule="auto"/>
              <w:ind w:firstLine="0"/>
              <w:textAlignment w:val="center"/>
              <w:rPr>
                <w:color w:val="000000"/>
                <w:sz w:val="21"/>
                <w:szCs w:val="21"/>
              </w:rPr>
            </w:pPr>
            <w:r>
              <w:rPr>
                <w:color w:val="000000"/>
                <w:sz w:val="21"/>
                <w:szCs w:val="21"/>
              </w:rPr>
              <w:t>2</w:t>
            </w:r>
            <w:r>
              <w:rPr>
                <w:rFonts w:hint="eastAsia"/>
                <w:color w:val="000000"/>
                <w:sz w:val="21"/>
                <w:szCs w:val="21"/>
              </w:rPr>
              <w:t>）公共区域和室外根据使用需求采取合理的照明节能控制措施，包括自动开关灯或调光的控制装置等，得</w:t>
            </w:r>
            <w:r>
              <w:rPr>
                <w:color w:val="000000"/>
                <w:sz w:val="21"/>
                <w:szCs w:val="21"/>
              </w:rPr>
              <w:t>0.5</w:t>
            </w:r>
            <w:r>
              <w:rPr>
                <w:rFonts w:hint="eastAsia"/>
                <w:color w:val="000000"/>
                <w:sz w:val="21"/>
                <w:szCs w:val="21"/>
              </w:rPr>
              <w:t>分；</w:t>
            </w:r>
          </w:p>
          <w:p w:rsidR="009C25CC" w:rsidRDefault="009C25CC">
            <w:pPr>
              <w:widowControl/>
              <w:autoSpaceDE/>
              <w:snapToGrid/>
              <w:spacing w:line="240" w:lineRule="auto"/>
              <w:ind w:firstLine="0"/>
              <w:textAlignment w:val="center"/>
              <w:rPr>
                <w:color w:val="000000"/>
                <w:sz w:val="21"/>
                <w:szCs w:val="21"/>
              </w:rPr>
            </w:pPr>
            <w:r>
              <w:rPr>
                <w:color w:val="000000"/>
                <w:sz w:val="21"/>
                <w:szCs w:val="21"/>
              </w:rPr>
              <w:lastRenderedPageBreak/>
              <w:t>3</w:t>
            </w:r>
            <w:r>
              <w:rPr>
                <w:rFonts w:hint="eastAsia"/>
                <w:color w:val="000000"/>
                <w:sz w:val="21"/>
                <w:szCs w:val="21"/>
              </w:rPr>
              <w:t>）景观照明应根据使用情况设置平日、节假日、重大节日等多种控制模式，得</w:t>
            </w:r>
            <w:r>
              <w:rPr>
                <w:color w:val="000000"/>
                <w:sz w:val="21"/>
                <w:szCs w:val="21"/>
              </w:rPr>
              <w:t>0.5</w:t>
            </w:r>
            <w:r>
              <w:rPr>
                <w:rFonts w:hint="eastAsia"/>
                <w:color w:val="000000"/>
                <w:sz w:val="21"/>
                <w:szCs w:val="21"/>
              </w:rPr>
              <w:t>分。</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jc w:val="center"/>
              <w:textAlignment w:val="center"/>
              <w:rPr>
                <w:color w:val="000000"/>
                <w:sz w:val="21"/>
                <w:szCs w:val="21"/>
              </w:rPr>
            </w:pPr>
          </w:p>
        </w:tc>
        <w:tc>
          <w:tcPr>
            <w:tcW w:w="1090" w:type="dxa"/>
            <w:tcBorders>
              <w:top w:val="single" w:sz="4" w:space="0" w:color="000000"/>
              <w:left w:val="single" w:sz="4" w:space="0" w:color="000000"/>
              <w:bottom w:val="single" w:sz="4" w:space="0" w:color="000000"/>
              <w:right w:val="single" w:sz="4" w:space="0" w:color="000000"/>
            </w:tcBorders>
            <w:vAlign w:val="center"/>
          </w:tcPr>
          <w:p w:rsidR="009C25CC" w:rsidRDefault="005B3FEF" w:rsidP="00470A49">
            <w:pPr>
              <w:widowControl/>
              <w:autoSpaceDE/>
              <w:snapToGrid/>
              <w:spacing w:line="240" w:lineRule="auto"/>
              <w:ind w:firstLine="0"/>
              <w:jc w:val="center"/>
              <w:textAlignment w:val="center"/>
              <w:rPr>
                <w:color w:val="000000"/>
                <w:sz w:val="21"/>
                <w:szCs w:val="21"/>
              </w:rPr>
            </w:pPr>
            <w:r>
              <w:rPr>
                <w:rFonts w:hint="eastAsia"/>
                <w:color w:val="000000"/>
                <w:sz w:val="21"/>
                <w:szCs w:val="21"/>
              </w:rPr>
              <w:t>后勤集团</w:t>
            </w:r>
          </w:p>
        </w:tc>
      </w:tr>
      <w:tr w:rsidR="009C25CC" w:rsidTr="001F454E">
        <w:trPr>
          <w:trHeight w:val="832"/>
          <w:jc w:val="center"/>
        </w:trPr>
        <w:tc>
          <w:tcPr>
            <w:tcW w:w="743" w:type="dxa"/>
            <w:vMerge/>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autoSpaceDN/>
              <w:snapToGrid/>
              <w:spacing w:line="240" w:lineRule="auto"/>
              <w:ind w:firstLine="0"/>
              <w:jc w:val="left"/>
              <w:rPr>
                <w:color w:val="000000"/>
                <w:sz w:val="21"/>
                <w:szCs w:val="21"/>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autoSpaceDN/>
              <w:snapToGrid/>
              <w:spacing w:line="240" w:lineRule="auto"/>
              <w:ind w:firstLine="0"/>
              <w:jc w:val="left"/>
              <w:rPr>
                <w:color w:val="000000"/>
                <w:sz w:val="21"/>
                <w:szCs w:val="21"/>
              </w:rPr>
            </w:pPr>
          </w:p>
        </w:tc>
        <w:tc>
          <w:tcPr>
            <w:tcW w:w="1064" w:type="dxa"/>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jc w:val="center"/>
              <w:textAlignment w:val="center"/>
              <w:rPr>
                <w:color w:val="000000"/>
                <w:sz w:val="21"/>
                <w:szCs w:val="21"/>
              </w:rPr>
            </w:pPr>
            <w:r>
              <w:rPr>
                <w:rFonts w:hint="eastAsia"/>
                <w:color w:val="000000"/>
                <w:sz w:val="21"/>
                <w:szCs w:val="21"/>
              </w:rPr>
              <w:t>其他用能系统和设备设施</w:t>
            </w:r>
          </w:p>
        </w:tc>
        <w:tc>
          <w:tcPr>
            <w:tcW w:w="2194" w:type="dxa"/>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textAlignment w:val="center"/>
              <w:rPr>
                <w:color w:val="000000"/>
                <w:sz w:val="21"/>
                <w:szCs w:val="21"/>
              </w:rPr>
            </w:pPr>
            <w:r>
              <w:rPr>
                <w:rFonts w:hint="eastAsia"/>
                <w:color w:val="000000"/>
                <w:sz w:val="21"/>
                <w:szCs w:val="21"/>
              </w:rPr>
              <w:t>积极采用高效节能设备和技术提升能源利用效率</w:t>
            </w:r>
          </w:p>
        </w:tc>
        <w:tc>
          <w:tcPr>
            <w:tcW w:w="7088" w:type="dxa"/>
            <w:gridSpan w:val="2"/>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textAlignment w:val="center"/>
              <w:rPr>
                <w:color w:val="000000"/>
                <w:sz w:val="21"/>
                <w:szCs w:val="21"/>
              </w:rPr>
            </w:pPr>
            <w:r>
              <w:rPr>
                <w:color w:val="000000"/>
                <w:sz w:val="21"/>
                <w:szCs w:val="21"/>
              </w:rPr>
              <w:t>1</w:t>
            </w:r>
            <w:r>
              <w:rPr>
                <w:rFonts w:hint="eastAsia"/>
                <w:color w:val="000000"/>
                <w:sz w:val="21"/>
                <w:szCs w:val="21"/>
              </w:rPr>
              <w:t>）</w:t>
            </w:r>
            <w:r>
              <w:rPr>
                <w:color w:val="000000"/>
                <w:sz w:val="21"/>
                <w:szCs w:val="21"/>
              </w:rPr>
              <w:t>60%</w:t>
            </w:r>
            <w:r>
              <w:rPr>
                <w:rFonts w:hint="eastAsia"/>
                <w:color w:val="000000"/>
                <w:sz w:val="21"/>
                <w:szCs w:val="21"/>
              </w:rPr>
              <w:t>以上动力设备、办公设备等电气设备能效等级为</w:t>
            </w:r>
            <w:r>
              <w:rPr>
                <w:color w:val="000000"/>
                <w:sz w:val="21"/>
                <w:szCs w:val="21"/>
              </w:rPr>
              <w:t>1</w:t>
            </w:r>
            <w:r>
              <w:rPr>
                <w:rFonts w:hint="eastAsia"/>
                <w:color w:val="000000"/>
                <w:sz w:val="21"/>
                <w:szCs w:val="21"/>
              </w:rPr>
              <w:t>级得</w:t>
            </w:r>
            <w:r>
              <w:rPr>
                <w:color w:val="000000"/>
                <w:sz w:val="21"/>
                <w:szCs w:val="21"/>
              </w:rPr>
              <w:t>1</w:t>
            </w:r>
            <w:r>
              <w:rPr>
                <w:rFonts w:hint="eastAsia"/>
                <w:color w:val="000000"/>
                <w:sz w:val="21"/>
                <w:szCs w:val="21"/>
              </w:rPr>
              <w:t>分，</w:t>
            </w:r>
            <w:r>
              <w:rPr>
                <w:color w:val="000000"/>
                <w:sz w:val="21"/>
                <w:szCs w:val="21"/>
              </w:rPr>
              <w:t>60%</w:t>
            </w:r>
            <w:r>
              <w:rPr>
                <w:rFonts w:hint="eastAsia"/>
                <w:color w:val="000000"/>
                <w:sz w:val="21"/>
                <w:szCs w:val="21"/>
              </w:rPr>
              <w:t>以上动力设备、办公设备等电气设备能效等级为</w:t>
            </w:r>
            <w:r>
              <w:rPr>
                <w:color w:val="000000"/>
                <w:sz w:val="21"/>
                <w:szCs w:val="21"/>
              </w:rPr>
              <w:t>2</w:t>
            </w:r>
            <w:r>
              <w:rPr>
                <w:rFonts w:hint="eastAsia"/>
                <w:color w:val="000000"/>
                <w:sz w:val="21"/>
                <w:szCs w:val="21"/>
              </w:rPr>
              <w:t>级及以上得</w:t>
            </w:r>
            <w:r>
              <w:rPr>
                <w:color w:val="000000"/>
                <w:sz w:val="21"/>
                <w:szCs w:val="21"/>
              </w:rPr>
              <w:t>0.5</w:t>
            </w:r>
            <w:r>
              <w:rPr>
                <w:rFonts w:hint="eastAsia"/>
                <w:color w:val="000000"/>
                <w:sz w:val="21"/>
                <w:szCs w:val="21"/>
              </w:rPr>
              <w:t>分；</w:t>
            </w:r>
          </w:p>
          <w:p w:rsidR="009C25CC" w:rsidRDefault="009C25CC">
            <w:pPr>
              <w:widowControl/>
              <w:autoSpaceDE/>
              <w:snapToGrid/>
              <w:spacing w:line="240" w:lineRule="auto"/>
              <w:ind w:firstLine="0"/>
              <w:textAlignment w:val="center"/>
              <w:rPr>
                <w:color w:val="000000"/>
                <w:sz w:val="21"/>
                <w:szCs w:val="21"/>
              </w:rPr>
            </w:pPr>
            <w:r>
              <w:rPr>
                <w:color w:val="000000"/>
                <w:sz w:val="21"/>
                <w:szCs w:val="21"/>
              </w:rPr>
              <w:t>2</w:t>
            </w:r>
            <w:r>
              <w:rPr>
                <w:rFonts w:hint="eastAsia"/>
                <w:color w:val="000000"/>
                <w:sz w:val="21"/>
                <w:szCs w:val="21"/>
              </w:rPr>
              <w:t>）电梯采取电梯群控、扶梯自动启停、变频控制等节能控制措施，得</w:t>
            </w:r>
            <w:r>
              <w:rPr>
                <w:color w:val="000000"/>
                <w:sz w:val="21"/>
                <w:szCs w:val="21"/>
              </w:rPr>
              <w:t>1</w:t>
            </w:r>
            <w:r>
              <w:rPr>
                <w:rFonts w:hint="eastAsia"/>
                <w:color w:val="000000"/>
                <w:sz w:val="21"/>
                <w:szCs w:val="21"/>
              </w:rPr>
              <w:t>分。</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jc w:val="center"/>
              <w:textAlignment w:val="center"/>
              <w:rPr>
                <w:color w:val="000000"/>
                <w:sz w:val="21"/>
                <w:szCs w:val="21"/>
              </w:rPr>
            </w:pPr>
          </w:p>
        </w:tc>
        <w:tc>
          <w:tcPr>
            <w:tcW w:w="1090" w:type="dxa"/>
            <w:tcBorders>
              <w:top w:val="single" w:sz="4" w:space="0" w:color="000000"/>
              <w:left w:val="single" w:sz="4" w:space="0" w:color="000000"/>
              <w:bottom w:val="single" w:sz="4" w:space="0" w:color="000000"/>
              <w:right w:val="single" w:sz="4" w:space="0" w:color="000000"/>
            </w:tcBorders>
            <w:vAlign w:val="center"/>
          </w:tcPr>
          <w:p w:rsidR="009C25CC" w:rsidRDefault="005B3FEF" w:rsidP="00470A49">
            <w:pPr>
              <w:widowControl/>
              <w:autoSpaceDE/>
              <w:snapToGrid/>
              <w:spacing w:line="240" w:lineRule="auto"/>
              <w:ind w:firstLine="0"/>
              <w:jc w:val="center"/>
              <w:textAlignment w:val="center"/>
              <w:rPr>
                <w:color w:val="000000"/>
                <w:sz w:val="21"/>
                <w:szCs w:val="21"/>
              </w:rPr>
            </w:pPr>
            <w:r>
              <w:rPr>
                <w:rFonts w:hint="eastAsia"/>
                <w:color w:val="000000"/>
                <w:sz w:val="21"/>
                <w:szCs w:val="21"/>
              </w:rPr>
              <w:t>后勤集团</w:t>
            </w:r>
          </w:p>
        </w:tc>
      </w:tr>
      <w:tr w:rsidR="009C25CC" w:rsidTr="001F454E">
        <w:trPr>
          <w:trHeight w:val="1105"/>
          <w:jc w:val="center"/>
        </w:trPr>
        <w:tc>
          <w:tcPr>
            <w:tcW w:w="743" w:type="dxa"/>
            <w:vMerge/>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autoSpaceDN/>
              <w:snapToGrid/>
              <w:spacing w:line="240" w:lineRule="auto"/>
              <w:ind w:firstLine="0"/>
              <w:jc w:val="left"/>
              <w:rPr>
                <w:color w:val="000000"/>
                <w:sz w:val="21"/>
                <w:szCs w:val="21"/>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autoSpaceDN/>
              <w:snapToGrid/>
              <w:spacing w:line="240" w:lineRule="auto"/>
              <w:ind w:firstLine="0"/>
              <w:jc w:val="left"/>
              <w:rPr>
                <w:color w:val="000000"/>
                <w:sz w:val="21"/>
                <w:szCs w:val="21"/>
              </w:rPr>
            </w:pPr>
          </w:p>
        </w:tc>
        <w:tc>
          <w:tcPr>
            <w:tcW w:w="1064" w:type="dxa"/>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jc w:val="center"/>
              <w:textAlignment w:val="center"/>
              <w:rPr>
                <w:color w:val="000000"/>
                <w:sz w:val="21"/>
                <w:szCs w:val="21"/>
              </w:rPr>
            </w:pPr>
            <w:r>
              <w:rPr>
                <w:rFonts w:hint="eastAsia"/>
                <w:color w:val="000000"/>
                <w:sz w:val="21"/>
                <w:szCs w:val="21"/>
              </w:rPr>
              <w:t>绿色食堂</w:t>
            </w:r>
          </w:p>
        </w:tc>
        <w:tc>
          <w:tcPr>
            <w:tcW w:w="2194" w:type="dxa"/>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textAlignment w:val="center"/>
              <w:rPr>
                <w:color w:val="000000"/>
                <w:sz w:val="21"/>
                <w:szCs w:val="21"/>
              </w:rPr>
            </w:pPr>
            <w:r>
              <w:rPr>
                <w:rFonts w:hint="eastAsia"/>
                <w:color w:val="000000"/>
                <w:sz w:val="21"/>
                <w:szCs w:val="21"/>
              </w:rPr>
              <w:t>开展绿色食堂建设，采取节能环保措施</w:t>
            </w:r>
          </w:p>
        </w:tc>
        <w:tc>
          <w:tcPr>
            <w:tcW w:w="7088" w:type="dxa"/>
            <w:gridSpan w:val="2"/>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textAlignment w:val="center"/>
              <w:rPr>
                <w:color w:val="000000"/>
                <w:sz w:val="21"/>
                <w:szCs w:val="21"/>
              </w:rPr>
            </w:pPr>
            <w:r>
              <w:rPr>
                <w:rFonts w:hint="eastAsia"/>
                <w:color w:val="000000"/>
                <w:sz w:val="21"/>
                <w:szCs w:val="21"/>
              </w:rPr>
              <w:t>使用具备</w:t>
            </w:r>
            <w:r>
              <w:rPr>
                <w:color w:val="000000"/>
                <w:sz w:val="21"/>
                <w:szCs w:val="21"/>
              </w:rPr>
              <w:t>2</w:t>
            </w:r>
            <w:r>
              <w:rPr>
                <w:rFonts w:hint="eastAsia"/>
                <w:color w:val="000000"/>
                <w:sz w:val="21"/>
                <w:szCs w:val="21"/>
              </w:rPr>
              <w:t>级及以上能效标识、获得节能环保认证的节能炉灶、节水型清洗消毒、节能型排油烟净化、节能型冷藏冷冻等食堂节能环保设施设备和技术，使用</w:t>
            </w:r>
            <w:r>
              <w:rPr>
                <w:color w:val="000000"/>
                <w:sz w:val="21"/>
                <w:szCs w:val="21"/>
              </w:rPr>
              <w:t>1</w:t>
            </w:r>
            <w:r>
              <w:rPr>
                <w:rFonts w:hint="eastAsia"/>
                <w:color w:val="000000"/>
                <w:sz w:val="21"/>
                <w:szCs w:val="21"/>
              </w:rPr>
              <w:t>项得</w:t>
            </w:r>
            <w:r>
              <w:rPr>
                <w:color w:val="000000"/>
                <w:sz w:val="21"/>
                <w:szCs w:val="21"/>
              </w:rPr>
              <w:t>0.5</w:t>
            </w:r>
            <w:r>
              <w:rPr>
                <w:rFonts w:hint="eastAsia"/>
                <w:color w:val="000000"/>
                <w:sz w:val="21"/>
                <w:szCs w:val="21"/>
              </w:rPr>
              <w:t>分，满分</w:t>
            </w:r>
            <w:r>
              <w:rPr>
                <w:color w:val="000000"/>
                <w:sz w:val="21"/>
                <w:szCs w:val="21"/>
              </w:rPr>
              <w:t>2</w:t>
            </w:r>
            <w:r>
              <w:rPr>
                <w:rFonts w:hint="eastAsia"/>
                <w:color w:val="000000"/>
                <w:sz w:val="21"/>
                <w:szCs w:val="21"/>
              </w:rPr>
              <w:t>分。</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jc w:val="center"/>
              <w:textAlignment w:val="center"/>
              <w:rPr>
                <w:color w:val="000000"/>
                <w:sz w:val="21"/>
                <w:szCs w:val="21"/>
              </w:rPr>
            </w:pPr>
          </w:p>
        </w:tc>
        <w:tc>
          <w:tcPr>
            <w:tcW w:w="1090" w:type="dxa"/>
            <w:tcBorders>
              <w:top w:val="single" w:sz="4" w:space="0" w:color="000000"/>
              <w:left w:val="single" w:sz="4" w:space="0" w:color="000000"/>
              <w:bottom w:val="single" w:sz="4" w:space="0" w:color="000000"/>
              <w:right w:val="single" w:sz="4" w:space="0" w:color="000000"/>
            </w:tcBorders>
            <w:vAlign w:val="center"/>
          </w:tcPr>
          <w:p w:rsidR="009C25CC" w:rsidRDefault="005B3FEF" w:rsidP="00470A49">
            <w:pPr>
              <w:widowControl/>
              <w:autoSpaceDE/>
              <w:snapToGrid/>
              <w:spacing w:line="240" w:lineRule="auto"/>
              <w:ind w:firstLine="0"/>
              <w:jc w:val="center"/>
              <w:textAlignment w:val="center"/>
              <w:rPr>
                <w:color w:val="000000"/>
                <w:sz w:val="21"/>
                <w:szCs w:val="21"/>
              </w:rPr>
            </w:pPr>
            <w:r>
              <w:rPr>
                <w:rFonts w:hint="eastAsia"/>
                <w:color w:val="000000"/>
                <w:sz w:val="21"/>
                <w:szCs w:val="21"/>
              </w:rPr>
              <w:t>后勤集团</w:t>
            </w:r>
          </w:p>
        </w:tc>
      </w:tr>
      <w:tr w:rsidR="009C25CC" w:rsidTr="001F454E">
        <w:trPr>
          <w:trHeight w:val="20"/>
          <w:jc w:val="center"/>
        </w:trPr>
        <w:tc>
          <w:tcPr>
            <w:tcW w:w="743" w:type="dxa"/>
            <w:vMerge/>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autoSpaceDN/>
              <w:snapToGrid/>
              <w:spacing w:line="240" w:lineRule="auto"/>
              <w:ind w:firstLine="0"/>
              <w:jc w:val="left"/>
              <w:rPr>
                <w:color w:val="000000"/>
                <w:sz w:val="21"/>
                <w:szCs w:val="21"/>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autoSpaceDN/>
              <w:snapToGrid/>
              <w:spacing w:line="240" w:lineRule="auto"/>
              <w:ind w:firstLine="0"/>
              <w:jc w:val="left"/>
              <w:rPr>
                <w:color w:val="000000"/>
                <w:sz w:val="21"/>
                <w:szCs w:val="21"/>
              </w:rPr>
            </w:pPr>
          </w:p>
        </w:tc>
        <w:tc>
          <w:tcPr>
            <w:tcW w:w="1064" w:type="dxa"/>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jc w:val="center"/>
              <w:textAlignment w:val="center"/>
              <w:rPr>
                <w:color w:val="000000"/>
                <w:sz w:val="21"/>
                <w:szCs w:val="21"/>
              </w:rPr>
            </w:pPr>
            <w:r>
              <w:rPr>
                <w:rFonts w:hint="eastAsia"/>
                <w:color w:val="000000"/>
                <w:sz w:val="21"/>
                <w:szCs w:val="21"/>
              </w:rPr>
              <w:t>数据中心</w:t>
            </w:r>
          </w:p>
        </w:tc>
        <w:tc>
          <w:tcPr>
            <w:tcW w:w="2194" w:type="dxa"/>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textAlignment w:val="center"/>
              <w:rPr>
                <w:color w:val="000000"/>
                <w:sz w:val="21"/>
                <w:szCs w:val="21"/>
              </w:rPr>
            </w:pPr>
            <w:r>
              <w:rPr>
                <w:rFonts w:hint="eastAsia"/>
                <w:color w:val="000000"/>
                <w:sz w:val="21"/>
                <w:szCs w:val="21"/>
              </w:rPr>
              <w:t>开展数据中心节能改造或运行优化，提高电能使用效率，实现用电分项计量</w:t>
            </w:r>
          </w:p>
        </w:tc>
        <w:tc>
          <w:tcPr>
            <w:tcW w:w="7088" w:type="dxa"/>
            <w:gridSpan w:val="2"/>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numPr>
                <w:ilvl w:val="0"/>
                <w:numId w:val="8"/>
              </w:numPr>
              <w:autoSpaceDE/>
              <w:snapToGrid/>
              <w:spacing w:line="240" w:lineRule="auto"/>
              <w:textAlignment w:val="center"/>
              <w:rPr>
                <w:color w:val="000000"/>
                <w:sz w:val="21"/>
                <w:szCs w:val="21"/>
              </w:rPr>
            </w:pPr>
            <w:r>
              <w:rPr>
                <w:rFonts w:hint="eastAsia"/>
                <w:color w:val="000000"/>
                <w:sz w:val="21"/>
                <w:szCs w:val="21"/>
              </w:rPr>
              <w:t>新建数据中心按照绿色数据中心要求建设，得</w:t>
            </w:r>
            <w:r>
              <w:rPr>
                <w:color w:val="000000"/>
                <w:sz w:val="21"/>
                <w:szCs w:val="21"/>
              </w:rPr>
              <w:t>1.5</w:t>
            </w:r>
            <w:r>
              <w:rPr>
                <w:rFonts w:hint="eastAsia"/>
                <w:color w:val="000000"/>
                <w:sz w:val="21"/>
                <w:szCs w:val="21"/>
              </w:rPr>
              <w:t>分；</w:t>
            </w:r>
          </w:p>
          <w:p w:rsidR="009C25CC" w:rsidRDefault="009C25CC">
            <w:pPr>
              <w:widowControl/>
              <w:autoSpaceDE/>
              <w:snapToGrid/>
              <w:spacing w:line="240" w:lineRule="auto"/>
              <w:ind w:firstLine="0"/>
              <w:textAlignment w:val="center"/>
              <w:rPr>
                <w:color w:val="000000"/>
                <w:sz w:val="21"/>
                <w:szCs w:val="21"/>
              </w:rPr>
            </w:pPr>
            <w:r>
              <w:rPr>
                <w:rFonts w:hint="eastAsia"/>
                <w:color w:val="000000"/>
                <w:sz w:val="21"/>
                <w:szCs w:val="21"/>
              </w:rPr>
              <w:t>对老旧数据中心进行节能改造升级，实现数据中心绿色高效运行，得</w:t>
            </w:r>
            <w:r>
              <w:rPr>
                <w:color w:val="000000"/>
                <w:sz w:val="21"/>
                <w:szCs w:val="21"/>
              </w:rPr>
              <w:t>1.5</w:t>
            </w:r>
            <w:r>
              <w:rPr>
                <w:rFonts w:hint="eastAsia"/>
                <w:color w:val="000000"/>
                <w:sz w:val="21"/>
                <w:szCs w:val="21"/>
              </w:rPr>
              <w:t>分。</w:t>
            </w:r>
          </w:p>
          <w:p w:rsidR="009C25CC" w:rsidRDefault="009C25CC">
            <w:pPr>
              <w:widowControl/>
              <w:autoSpaceDE/>
              <w:snapToGrid/>
              <w:spacing w:line="240" w:lineRule="auto"/>
              <w:ind w:firstLine="0"/>
              <w:textAlignment w:val="center"/>
              <w:rPr>
                <w:sz w:val="21"/>
                <w:szCs w:val="21"/>
              </w:rPr>
            </w:pPr>
            <w:r>
              <w:rPr>
                <w:sz w:val="21"/>
                <w:szCs w:val="21"/>
              </w:rPr>
              <w:t>2</w:t>
            </w:r>
            <w:r>
              <w:rPr>
                <w:rFonts w:hint="eastAsia"/>
                <w:sz w:val="21"/>
                <w:szCs w:val="21"/>
              </w:rPr>
              <w:t>）数据中心为中小型，年度电能利用效率为</w:t>
            </w:r>
            <w:r>
              <w:rPr>
                <w:sz w:val="21"/>
                <w:szCs w:val="21"/>
              </w:rPr>
              <w:t>1.3</w:t>
            </w:r>
            <w:r>
              <w:rPr>
                <w:rFonts w:hint="eastAsia"/>
                <w:sz w:val="21"/>
                <w:szCs w:val="21"/>
              </w:rPr>
              <w:t>及以下的得</w:t>
            </w:r>
            <w:r>
              <w:rPr>
                <w:sz w:val="21"/>
                <w:szCs w:val="21"/>
              </w:rPr>
              <w:t>1</w:t>
            </w:r>
            <w:r>
              <w:rPr>
                <w:rFonts w:hint="eastAsia"/>
                <w:sz w:val="21"/>
                <w:szCs w:val="21"/>
              </w:rPr>
              <w:t>分，</w:t>
            </w:r>
            <w:r>
              <w:rPr>
                <w:sz w:val="21"/>
                <w:szCs w:val="21"/>
              </w:rPr>
              <w:t>1.3-1.5</w:t>
            </w:r>
            <w:r>
              <w:rPr>
                <w:rFonts w:hint="eastAsia"/>
                <w:sz w:val="21"/>
                <w:szCs w:val="21"/>
              </w:rPr>
              <w:t>的得</w:t>
            </w:r>
            <w:r>
              <w:rPr>
                <w:sz w:val="21"/>
                <w:szCs w:val="21"/>
              </w:rPr>
              <w:t>0.5</w:t>
            </w:r>
            <w:r>
              <w:rPr>
                <w:rFonts w:hint="eastAsia"/>
                <w:sz w:val="21"/>
                <w:szCs w:val="21"/>
              </w:rPr>
              <w:t>分，</w:t>
            </w:r>
            <w:r>
              <w:rPr>
                <w:sz w:val="21"/>
                <w:szCs w:val="21"/>
              </w:rPr>
              <w:t>1.5</w:t>
            </w:r>
            <w:r>
              <w:rPr>
                <w:rFonts w:hint="eastAsia"/>
                <w:sz w:val="21"/>
                <w:szCs w:val="21"/>
              </w:rPr>
              <w:t>以上得</w:t>
            </w:r>
            <w:r>
              <w:rPr>
                <w:sz w:val="21"/>
                <w:szCs w:val="21"/>
              </w:rPr>
              <w:t>0</w:t>
            </w:r>
            <w:r>
              <w:rPr>
                <w:rFonts w:hint="eastAsia"/>
                <w:sz w:val="21"/>
                <w:szCs w:val="21"/>
              </w:rPr>
              <w:t>分；</w:t>
            </w:r>
          </w:p>
          <w:p w:rsidR="009C25CC" w:rsidRDefault="009C25CC">
            <w:pPr>
              <w:widowControl/>
              <w:autoSpaceDE/>
              <w:snapToGrid/>
              <w:spacing w:line="240" w:lineRule="auto"/>
              <w:ind w:firstLine="0"/>
              <w:textAlignment w:val="center"/>
              <w:rPr>
                <w:sz w:val="21"/>
                <w:szCs w:val="21"/>
              </w:rPr>
            </w:pPr>
            <w:r>
              <w:rPr>
                <w:rFonts w:hint="eastAsia"/>
                <w:sz w:val="21"/>
                <w:szCs w:val="21"/>
              </w:rPr>
              <w:t>数据中心为大型、超大型，运行电能利用效率为</w:t>
            </w:r>
            <w:r>
              <w:rPr>
                <w:sz w:val="21"/>
                <w:szCs w:val="21"/>
              </w:rPr>
              <w:t>1.2</w:t>
            </w:r>
            <w:r>
              <w:rPr>
                <w:rFonts w:hint="eastAsia"/>
                <w:sz w:val="21"/>
                <w:szCs w:val="21"/>
              </w:rPr>
              <w:t>及以下，得</w:t>
            </w:r>
            <w:r>
              <w:rPr>
                <w:sz w:val="21"/>
                <w:szCs w:val="21"/>
              </w:rPr>
              <w:t>1</w:t>
            </w:r>
            <w:r>
              <w:rPr>
                <w:rFonts w:hint="eastAsia"/>
                <w:sz w:val="21"/>
                <w:szCs w:val="21"/>
              </w:rPr>
              <w:t>分。</w:t>
            </w:r>
          </w:p>
          <w:p w:rsidR="009C25CC" w:rsidRDefault="009C25CC">
            <w:pPr>
              <w:widowControl/>
              <w:autoSpaceDE/>
              <w:snapToGrid/>
              <w:spacing w:line="240" w:lineRule="auto"/>
              <w:ind w:firstLine="0"/>
              <w:textAlignment w:val="center"/>
              <w:rPr>
                <w:color w:val="000000"/>
                <w:sz w:val="21"/>
                <w:szCs w:val="21"/>
              </w:rPr>
            </w:pPr>
            <w:r>
              <w:rPr>
                <w:color w:val="000000"/>
                <w:sz w:val="21"/>
                <w:szCs w:val="21"/>
              </w:rPr>
              <w:t>3</w:t>
            </w:r>
            <w:r>
              <w:rPr>
                <w:rFonts w:hint="eastAsia"/>
                <w:color w:val="000000"/>
                <w:sz w:val="21"/>
                <w:szCs w:val="21"/>
              </w:rPr>
              <w:t>）数据中心实现</w:t>
            </w:r>
            <w:r>
              <w:rPr>
                <w:color w:val="000000"/>
                <w:sz w:val="21"/>
                <w:szCs w:val="21"/>
              </w:rPr>
              <w:t>IT</w:t>
            </w:r>
            <w:r>
              <w:rPr>
                <w:rFonts w:hint="eastAsia"/>
                <w:color w:val="000000"/>
                <w:sz w:val="21"/>
                <w:szCs w:val="21"/>
              </w:rPr>
              <w:t>设备、空调、照明等电量分项计量的，得</w:t>
            </w:r>
            <w:r>
              <w:rPr>
                <w:color w:val="000000"/>
                <w:sz w:val="21"/>
                <w:szCs w:val="21"/>
              </w:rPr>
              <w:t>0.5</w:t>
            </w:r>
            <w:r>
              <w:rPr>
                <w:rFonts w:hint="eastAsia"/>
                <w:color w:val="000000"/>
                <w:sz w:val="21"/>
                <w:szCs w:val="21"/>
              </w:rPr>
              <w:t>分。</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jc w:val="center"/>
              <w:textAlignment w:val="center"/>
              <w:rPr>
                <w:color w:val="000000"/>
                <w:sz w:val="21"/>
                <w:szCs w:val="21"/>
              </w:rPr>
            </w:pPr>
          </w:p>
        </w:tc>
        <w:tc>
          <w:tcPr>
            <w:tcW w:w="1090" w:type="dxa"/>
            <w:tcBorders>
              <w:top w:val="single" w:sz="4" w:space="0" w:color="000000"/>
              <w:left w:val="single" w:sz="4" w:space="0" w:color="000000"/>
              <w:bottom w:val="single" w:sz="4" w:space="0" w:color="000000"/>
              <w:right w:val="single" w:sz="4" w:space="0" w:color="000000"/>
            </w:tcBorders>
            <w:vAlign w:val="center"/>
          </w:tcPr>
          <w:p w:rsidR="009C25CC" w:rsidRPr="005442B0" w:rsidRDefault="003F7930" w:rsidP="00470A49">
            <w:pPr>
              <w:widowControl/>
              <w:autoSpaceDE/>
              <w:snapToGrid/>
              <w:spacing w:line="240" w:lineRule="auto"/>
              <w:ind w:firstLine="0"/>
              <w:jc w:val="center"/>
              <w:textAlignment w:val="center"/>
              <w:rPr>
                <w:sz w:val="21"/>
                <w:szCs w:val="21"/>
              </w:rPr>
            </w:pPr>
            <w:r w:rsidRPr="005442B0">
              <w:rPr>
                <w:rFonts w:hint="eastAsia"/>
                <w:sz w:val="21"/>
                <w:szCs w:val="21"/>
              </w:rPr>
              <w:t>信息化处</w:t>
            </w:r>
          </w:p>
          <w:p w:rsidR="003F7930" w:rsidRPr="003F7930" w:rsidRDefault="003F7930" w:rsidP="00470A49">
            <w:pPr>
              <w:widowControl/>
              <w:autoSpaceDE/>
              <w:snapToGrid/>
              <w:spacing w:line="240" w:lineRule="auto"/>
              <w:ind w:firstLine="0"/>
              <w:jc w:val="center"/>
              <w:textAlignment w:val="center"/>
              <w:rPr>
                <w:color w:val="FF0000"/>
                <w:sz w:val="21"/>
                <w:szCs w:val="21"/>
              </w:rPr>
            </w:pPr>
            <w:r w:rsidRPr="005442B0">
              <w:rPr>
                <w:rFonts w:hint="eastAsia"/>
                <w:sz w:val="21"/>
                <w:szCs w:val="21"/>
              </w:rPr>
              <w:t>后勤集团</w:t>
            </w:r>
          </w:p>
        </w:tc>
      </w:tr>
      <w:tr w:rsidR="009C25CC" w:rsidTr="001F454E">
        <w:trPr>
          <w:trHeight w:val="20"/>
          <w:jc w:val="center"/>
        </w:trPr>
        <w:tc>
          <w:tcPr>
            <w:tcW w:w="743" w:type="dxa"/>
            <w:vMerge w:val="restart"/>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jc w:val="center"/>
              <w:textAlignment w:val="center"/>
              <w:rPr>
                <w:color w:val="000000"/>
                <w:sz w:val="21"/>
                <w:szCs w:val="21"/>
              </w:rPr>
            </w:pPr>
            <w:r>
              <w:rPr>
                <w:color w:val="000000"/>
                <w:sz w:val="21"/>
                <w:szCs w:val="21"/>
              </w:rPr>
              <w:t>4</w:t>
            </w:r>
          </w:p>
        </w:tc>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jc w:val="center"/>
              <w:textAlignment w:val="center"/>
              <w:rPr>
                <w:color w:val="000000"/>
                <w:sz w:val="21"/>
                <w:szCs w:val="21"/>
              </w:rPr>
            </w:pPr>
            <w:r>
              <w:rPr>
                <w:rFonts w:hint="eastAsia"/>
                <w:color w:val="000000"/>
                <w:sz w:val="21"/>
                <w:szCs w:val="21"/>
              </w:rPr>
              <w:t>可再生能源替</w:t>
            </w:r>
            <w:r>
              <w:rPr>
                <w:rFonts w:hint="eastAsia"/>
                <w:color w:val="000000"/>
                <w:sz w:val="21"/>
                <w:szCs w:val="21"/>
              </w:rPr>
              <w:lastRenderedPageBreak/>
              <w:t>代</w:t>
            </w:r>
          </w:p>
        </w:tc>
        <w:tc>
          <w:tcPr>
            <w:tcW w:w="1064" w:type="dxa"/>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jc w:val="center"/>
              <w:textAlignment w:val="center"/>
              <w:rPr>
                <w:color w:val="000000"/>
                <w:sz w:val="21"/>
                <w:szCs w:val="21"/>
              </w:rPr>
            </w:pPr>
            <w:r>
              <w:rPr>
                <w:rFonts w:hint="eastAsia"/>
                <w:color w:val="000000"/>
                <w:sz w:val="21"/>
                <w:szCs w:val="21"/>
              </w:rPr>
              <w:lastRenderedPageBreak/>
              <w:t>煤炭减量</w:t>
            </w:r>
          </w:p>
        </w:tc>
        <w:tc>
          <w:tcPr>
            <w:tcW w:w="2194" w:type="dxa"/>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textAlignment w:val="center"/>
              <w:rPr>
                <w:color w:val="000000"/>
                <w:sz w:val="21"/>
                <w:szCs w:val="21"/>
              </w:rPr>
            </w:pPr>
            <w:r>
              <w:rPr>
                <w:rFonts w:hint="eastAsia"/>
                <w:color w:val="000000"/>
                <w:sz w:val="21"/>
                <w:szCs w:val="21"/>
              </w:rPr>
              <w:t>控制煤炭等化石能源消费，优化能源结构</w:t>
            </w:r>
          </w:p>
        </w:tc>
        <w:tc>
          <w:tcPr>
            <w:tcW w:w="7088" w:type="dxa"/>
            <w:gridSpan w:val="2"/>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textAlignment w:val="center"/>
              <w:rPr>
                <w:color w:val="000000"/>
                <w:sz w:val="21"/>
                <w:szCs w:val="21"/>
              </w:rPr>
            </w:pPr>
            <w:r>
              <w:rPr>
                <w:rFonts w:hint="eastAsia"/>
                <w:color w:val="000000"/>
                <w:sz w:val="21"/>
                <w:szCs w:val="21"/>
              </w:rPr>
              <w:t>位于京津冀及周边地区、长三角地区的，不使用煤炭，得</w:t>
            </w:r>
            <w:r>
              <w:rPr>
                <w:color w:val="000000"/>
                <w:sz w:val="21"/>
                <w:szCs w:val="21"/>
              </w:rPr>
              <w:t>2</w:t>
            </w:r>
            <w:r>
              <w:rPr>
                <w:rFonts w:hint="eastAsia"/>
                <w:color w:val="000000"/>
                <w:sz w:val="21"/>
                <w:szCs w:val="21"/>
              </w:rPr>
              <w:t>分；</w:t>
            </w:r>
          </w:p>
          <w:p w:rsidR="009C25CC" w:rsidRDefault="009C25CC">
            <w:pPr>
              <w:widowControl/>
              <w:autoSpaceDE/>
              <w:snapToGrid/>
              <w:spacing w:line="240" w:lineRule="auto"/>
              <w:ind w:firstLine="0"/>
              <w:textAlignment w:val="center"/>
              <w:rPr>
                <w:color w:val="000000"/>
                <w:sz w:val="21"/>
                <w:szCs w:val="21"/>
              </w:rPr>
            </w:pPr>
            <w:r>
              <w:rPr>
                <w:rFonts w:hint="eastAsia"/>
                <w:color w:val="000000"/>
                <w:sz w:val="21"/>
                <w:szCs w:val="21"/>
              </w:rPr>
              <w:t>位于其他地区的，煤炭比重较上一自然年度降低</w:t>
            </w:r>
            <w:r>
              <w:rPr>
                <w:color w:val="000000"/>
                <w:sz w:val="21"/>
                <w:szCs w:val="21"/>
              </w:rPr>
              <w:t>10%</w:t>
            </w:r>
            <w:r>
              <w:rPr>
                <w:rFonts w:hint="eastAsia"/>
                <w:color w:val="000000"/>
                <w:sz w:val="21"/>
                <w:szCs w:val="21"/>
              </w:rPr>
              <w:t>以上或不使用煤炭，得</w:t>
            </w:r>
            <w:r>
              <w:rPr>
                <w:color w:val="000000"/>
                <w:sz w:val="21"/>
                <w:szCs w:val="21"/>
              </w:rPr>
              <w:t>2</w:t>
            </w:r>
            <w:r>
              <w:rPr>
                <w:rFonts w:hint="eastAsia"/>
                <w:color w:val="000000"/>
                <w:sz w:val="21"/>
                <w:szCs w:val="21"/>
              </w:rPr>
              <w:t>分。</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jc w:val="center"/>
              <w:textAlignment w:val="center"/>
              <w:rPr>
                <w:color w:val="000000"/>
                <w:sz w:val="21"/>
                <w:szCs w:val="21"/>
              </w:rPr>
            </w:pPr>
          </w:p>
        </w:tc>
        <w:tc>
          <w:tcPr>
            <w:tcW w:w="1090" w:type="dxa"/>
            <w:tcBorders>
              <w:top w:val="single" w:sz="4" w:space="0" w:color="000000"/>
              <w:left w:val="single" w:sz="4" w:space="0" w:color="000000"/>
              <w:bottom w:val="single" w:sz="4" w:space="0" w:color="000000"/>
              <w:right w:val="single" w:sz="4" w:space="0" w:color="000000"/>
            </w:tcBorders>
            <w:vAlign w:val="center"/>
          </w:tcPr>
          <w:p w:rsidR="009C25CC" w:rsidRDefault="005B3FEF" w:rsidP="00470A49">
            <w:pPr>
              <w:widowControl/>
              <w:autoSpaceDE/>
              <w:snapToGrid/>
              <w:spacing w:line="240" w:lineRule="auto"/>
              <w:ind w:firstLine="0"/>
              <w:jc w:val="center"/>
              <w:textAlignment w:val="center"/>
              <w:rPr>
                <w:color w:val="000000"/>
                <w:sz w:val="21"/>
                <w:szCs w:val="21"/>
              </w:rPr>
            </w:pPr>
            <w:r>
              <w:rPr>
                <w:rFonts w:hint="eastAsia"/>
                <w:color w:val="000000"/>
                <w:sz w:val="21"/>
                <w:szCs w:val="21"/>
              </w:rPr>
              <w:t>后勤集团</w:t>
            </w:r>
          </w:p>
        </w:tc>
      </w:tr>
      <w:tr w:rsidR="009C25CC" w:rsidTr="001F454E">
        <w:trPr>
          <w:trHeight w:val="20"/>
          <w:jc w:val="center"/>
        </w:trPr>
        <w:tc>
          <w:tcPr>
            <w:tcW w:w="743" w:type="dxa"/>
            <w:vMerge/>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autoSpaceDN/>
              <w:snapToGrid/>
              <w:spacing w:line="240" w:lineRule="auto"/>
              <w:ind w:firstLine="0"/>
              <w:jc w:val="left"/>
              <w:rPr>
                <w:color w:val="000000"/>
                <w:sz w:val="21"/>
                <w:szCs w:val="21"/>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autoSpaceDN/>
              <w:snapToGrid/>
              <w:spacing w:line="240" w:lineRule="auto"/>
              <w:ind w:firstLine="0"/>
              <w:jc w:val="left"/>
              <w:rPr>
                <w:color w:val="000000"/>
                <w:sz w:val="21"/>
                <w:szCs w:val="21"/>
              </w:rPr>
            </w:pPr>
          </w:p>
        </w:tc>
        <w:tc>
          <w:tcPr>
            <w:tcW w:w="1064" w:type="dxa"/>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jc w:val="center"/>
              <w:textAlignment w:val="center"/>
              <w:rPr>
                <w:color w:val="000000"/>
                <w:sz w:val="21"/>
                <w:szCs w:val="21"/>
              </w:rPr>
            </w:pPr>
            <w:r>
              <w:rPr>
                <w:rFonts w:hint="eastAsia"/>
                <w:color w:val="000000"/>
                <w:sz w:val="21"/>
                <w:szCs w:val="21"/>
              </w:rPr>
              <w:t>可再生能源建筑应用</w:t>
            </w:r>
          </w:p>
        </w:tc>
        <w:tc>
          <w:tcPr>
            <w:tcW w:w="2194" w:type="dxa"/>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textAlignment w:val="center"/>
              <w:rPr>
                <w:color w:val="000000"/>
                <w:sz w:val="21"/>
                <w:szCs w:val="21"/>
              </w:rPr>
            </w:pPr>
            <w:r>
              <w:rPr>
                <w:rFonts w:hint="eastAsia"/>
                <w:color w:val="000000"/>
                <w:sz w:val="21"/>
                <w:szCs w:val="21"/>
              </w:rPr>
              <w:t>合理利用太阳能、地热能、空气能等可再生能源</w:t>
            </w:r>
          </w:p>
        </w:tc>
        <w:tc>
          <w:tcPr>
            <w:tcW w:w="7088" w:type="dxa"/>
            <w:gridSpan w:val="2"/>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textAlignment w:val="center"/>
              <w:rPr>
                <w:color w:val="000000"/>
                <w:sz w:val="21"/>
                <w:szCs w:val="21"/>
              </w:rPr>
            </w:pPr>
            <w:r>
              <w:rPr>
                <w:rFonts w:hint="eastAsia"/>
                <w:color w:val="000000"/>
                <w:sz w:val="21"/>
                <w:szCs w:val="21"/>
              </w:rPr>
              <w:t>安装使用光</w:t>
            </w:r>
            <w:proofErr w:type="gramStart"/>
            <w:r>
              <w:rPr>
                <w:rFonts w:hint="eastAsia"/>
                <w:color w:val="000000"/>
                <w:sz w:val="21"/>
                <w:szCs w:val="21"/>
              </w:rPr>
              <w:t>伏</w:t>
            </w:r>
            <w:proofErr w:type="gramEnd"/>
            <w:r>
              <w:rPr>
                <w:rFonts w:hint="eastAsia"/>
                <w:color w:val="000000"/>
                <w:sz w:val="21"/>
                <w:szCs w:val="21"/>
              </w:rPr>
              <w:t>发电设施、热泵供暖系统、太阳能供暖系统，得</w:t>
            </w:r>
            <w:r>
              <w:rPr>
                <w:color w:val="000000"/>
                <w:sz w:val="21"/>
                <w:szCs w:val="21"/>
              </w:rPr>
              <w:t>2</w:t>
            </w:r>
            <w:r>
              <w:rPr>
                <w:rFonts w:hint="eastAsia"/>
                <w:color w:val="000000"/>
                <w:sz w:val="21"/>
                <w:szCs w:val="21"/>
              </w:rPr>
              <w:t>分；</w:t>
            </w:r>
          </w:p>
          <w:p w:rsidR="009C25CC" w:rsidRDefault="009C25CC">
            <w:pPr>
              <w:widowControl/>
              <w:autoSpaceDE/>
              <w:snapToGrid/>
              <w:spacing w:line="240" w:lineRule="auto"/>
              <w:ind w:firstLine="0"/>
              <w:textAlignment w:val="center"/>
              <w:rPr>
                <w:color w:val="000000"/>
                <w:sz w:val="21"/>
                <w:szCs w:val="21"/>
              </w:rPr>
            </w:pPr>
            <w:r>
              <w:rPr>
                <w:rFonts w:hint="eastAsia"/>
                <w:color w:val="000000"/>
                <w:sz w:val="21"/>
                <w:szCs w:val="21"/>
              </w:rPr>
              <w:t>仅安装使用热泵热水系统、太阳能生活热水系统，得</w:t>
            </w:r>
            <w:r>
              <w:rPr>
                <w:color w:val="000000"/>
                <w:sz w:val="21"/>
                <w:szCs w:val="21"/>
              </w:rPr>
              <w:t>1</w:t>
            </w:r>
            <w:r>
              <w:rPr>
                <w:rFonts w:hint="eastAsia"/>
                <w:color w:val="000000"/>
                <w:sz w:val="21"/>
                <w:szCs w:val="21"/>
              </w:rPr>
              <w:t>分。</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jc w:val="center"/>
              <w:textAlignment w:val="center"/>
              <w:rPr>
                <w:color w:val="000000"/>
                <w:sz w:val="21"/>
                <w:szCs w:val="21"/>
              </w:rPr>
            </w:pPr>
          </w:p>
        </w:tc>
        <w:tc>
          <w:tcPr>
            <w:tcW w:w="1090" w:type="dxa"/>
            <w:tcBorders>
              <w:top w:val="single" w:sz="4" w:space="0" w:color="000000"/>
              <w:left w:val="single" w:sz="4" w:space="0" w:color="000000"/>
              <w:bottom w:val="single" w:sz="4" w:space="0" w:color="000000"/>
              <w:right w:val="single" w:sz="4" w:space="0" w:color="000000"/>
            </w:tcBorders>
            <w:vAlign w:val="center"/>
          </w:tcPr>
          <w:p w:rsidR="009C25CC" w:rsidRDefault="005B3FEF" w:rsidP="00470A49">
            <w:pPr>
              <w:widowControl/>
              <w:autoSpaceDE/>
              <w:snapToGrid/>
              <w:spacing w:line="240" w:lineRule="auto"/>
              <w:ind w:firstLine="0"/>
              <w:jc w:val="center"/>
              <w:textAlignment w:val="center"/>
              <w:rPr>
                <w:color w:val="000000"/>
                <w:sz w:val="21"/>
                <w:szCs w:val="21"/>
              </w:rPr>
            </w:pPr>
            <w:r>
              <w:rPr>
                <w:rFonts w:hint="eastAsia"/>
                <w:color w:val="000000"/>
                <w:sz w:val="21"/>
                <w:szCs w:val="21"/>
              </w:rPr>
              <w:t>后勤集团</w:t>
            </w:r>
          </w:p>
        </w:tc>
      </w:tr>
      <w:tr w:rsidR="009C25CC" w:rsidTr="001F454E">
        <w:trPr>
          <w:trHeight w:val="20"/>
          <w:jc w:val="center"/>
        </w:trPr>
        <w:tc>
          <w:tcPr>
            <w:tcW w:w="743" w:type="dxa"/>
            <w:vMerge/>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autoSpaceDN/>
              <w:snapToGrid/>
              <w:spacing w:line="240" w:lineRule="auto"/>
              <w:ind w:firstLine="0"/>
              <w:jc w:val="left"/>
              <w:rPr>
                <w:color w:val="000000"/>
                <w:sz w:val="21"/>
                <w:szCs w:val="21"/>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autoSpaceDN/>
              <w:snapToGrid/>
              <w:spacing w:line="240" w:lineRule="auto"/>
              <w:ind w:firstLine="0"/>
              <w:jc w:val="left"/>
              <w:rPr>
                <w:color w:val="000000"/>
                <w:sz w:val="21"/>
                <w:szCs w:val="21"/>
              </w:rPr>
            </w:pPr>
          </w:p>
        </w:tc>
        <w:tc>
          <w:tcPr>
            <w:tcW w:w="1064" w:type="dxa"/>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jc w:val="center"/>
              <w:textAlignment w:val="center"/>
              <w:rPr>
                <w:color w:val="000000"/>
                <w:sz w:val="21"/>
                <w:szCs w:val="21"/>
              </w:rPr>
            </w:pPr>
            <w:r>
              <w:rPr>
                <w:rFonts w:hint="eastAsia"/>
                <w:color w:val="000000"/>
                <w:sz w:val="21"/>
                <w:szCs w:val="21"/>
              </w:rPr>
              <w:t>新能源汽车</w:t>
            </w:r>
          </w:p>
        </w:tc>
        <w:tc>
          <w:tcPr>
            <w:tcW w:w="2194" w:type="dxa"/>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textAlignment w:val="center"/>
              <w:rPr>
                <w:color w:val="000000"/>
                <w:sz w:val="21"/>
                <w:szCs w:val="21"/>
              </w:rPr>
            </w:pPr>
            <w:r>
              <w:rPr>
                <w:rFonts w:hint="eastAsia"/>
                <w:color w:val="000000"/>
                <w:sz w:val="21"/>
                <w:szCs w:val="21"/>
              </w:rPr>
              <w:t>建设充电设施</w:t>
            </w:r>
          </w:p>
        </w:tc>
        <w:tc>
          <w:tcPr>
            <w:tcW w:w="7088" w:type="dxa"/>
            <w:gridSpan w:val="2"/>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textAlignment w:val="center"/>
              <w:rPr>
                <w:color w:val="000000"/>
                <w:sz w:val="21"/>
                <w:szCs w:val="21"/>
              </w:rPr>
            </w:pPr>
            <w:r>
              <w:rPr>
                <w:rFonts w:hint="eastAsia"/>
                <w:color w:val="000000"/>
                <w:sz w:val="21"/>
                <w:szCs w:val="21"/>
              </w:rPr>
              <w:t>建设电动汽车充电基础设施，得</w:t>
            </w:r>
            <w:r>
              <w:rPr>
                <w:color w:val="000000"/>
                <w:sz w:val="21"/>
                <w:szCs w:val="21"/>
              </w:rPr>
              <w:t>1</w:t>
            </w:r>
            <w:r>
              <w:rPr>
                <w:rFonts w:hint="eastAsia"/>
                <w:color w:val="000000"/>
                <w:sz w:val="21"/>
                <w:szCs w:val="21"/>
              </w:rPr>
              <w:t>分。</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jc w:val="center"/>
              <w:textAlignment w:val="center"/>
              <w:rPr>
                <w:color w:val="000000"/>
                <w:sz w:val="21"/>
                <w:szCs w:val="21"/>
              </w:rPr>
            </w:pPr>
          </w:p>
        </w:tc>
        <w:tc>
          <w:tcPr>
            <w:tcW w:w="1090" w:type="dxa"/>
            <w:tcBorders>
              <w:top w:val="single" w:sz="4" w:space="0" w:color="000000"/>
              <w:left w:val="single" w:sz="4" w:space="0" w:color="000000"/>
              <w:bottom w:val="single" w:sz="4" w:space="0" w:color="000000"/>
              <w:right w:val="single" w:sz="4" w:space="0" w:color="000000"/>
            </w:tcBorders>
            <w:vAlign w:val="center"/>
          </w:tcPr>
          <w:p w:rsidR="009C25CC" w:rsidRDefault="005B3FEF" w:rsidP="00470A49">
            <w:pPr>
              <w:widowControl/>
              <w:autoSpaceDE/>
              <w:snapToGrid/>
              <w:spacing w:line="240" w:lineRule="auto"/>
              <w:ind w:firstLine="0"/>
              <w:jc w:val="center"/>
              <w:textAlignment w:val="center"/>
              <w:rPr>
                <w:color w:val="000000"/>
                <w:sz w:val="21"/>
                <w:szCs w:val="21"/>
              </w:rPr>
            </w:pPr>
            <w:r>
              <w:rPr>
                <w:rFonts w:hint="eastAsia"/>
                <w:color w:val="000000"/>
                <w:sz w:val="21"/>
                <w:szCs w:val="21"/>
              </w:rPr>
              <w:t>后管处</w:t>
            </w:r>
          </w:p>
        </w:tc>
      </w:tr>
      <w:tr w:rsidR="009C25CC" w:rsidTr="001F454E">
        <w:trPr>
          <w:trHeight w:val="20"/>
          <w:jc w:val="center"/>
        </w:trPr>
        <w:tc>
          <w:tcPr>
            <w:tcW w:w="743" w:type="dxa"/>
            <w:vMerge w:val="restart"/>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jc w:val="center"/>
              <w:textAlignment w:val="center"/>
              <w:rPr>
                <w:color w:val="000000"/>
                <w:sz w:val="21"/>
                <w:szCs w:val="21"/>
              </w:rPr>
            </w:pPr>
            <w:r>
              <w:rPr>
                <w:color w:val="000000"/>
                <w:sz w:val="21"/>
                <w:szCs w:val="21"/>
              </w:rPr>
              <w:t>5</w:t>
            </w:r>
          </w:p>
        </w:tc>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jc w:val="center"/>
              <w:textAlignment w:val="center"/>
              <w:rPr>
                <w:color w:val="000000"/>
                <w:sz w:val="21"/>
                <w:szCs w:val="21"/>
              </w:rPr>
            </w:pPr>
            <w:r>
              <w:rPr>
                <w:rFonts w:hint="eastAsia"/>
                <w:color w:val="000000"/>
                <w:sz w:val="21"/>
                <w:szCs w:val="21"/>
              </w:rPr>
              <w:t>节水护水</w:t>
            </w:r>
          </w:p>
        </w:tc>
        <w:tc>
          <w:tcPr>
            <w:tcW w:w="1064" w:type="dxa"/>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jc w:val="center"/>
              <w:textAlignment w:val="center"/>
              <w:rPr>
                <w:color w:val="000000"/>
                <w:sz w:val="21"/>
                <w:szCs w:val="21"/>
              </w:rPr>
            </w:pPr>
            <w:r>
              <w:rPr>
                <w:rFonts w:hint="eastAsia"/>
                <w:color w:val="000000"/>
                <w:sz w:val="21"/>
                <w:szCs w:val="21"/>
              </w:rPr>
              <w:t>节水器具</w:t>
            </w:r>
          </w:p>
        </w:tc>
        <w:tc>
          <w:tcPr>
            <w:tcW w:w="2194" w:type="dxa"/>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textAlignment w:val="center"/>
              <w:rPr>
                <w:color w:val="000000"/>
                <w:sz w:val="21"/>
                <w:szCs w:val="21"/>
              </w:rPr>
            </w:pPr>
            <w:r>
              <w:rPr>
                <w:rFonts w:hint="eastAsia"/>
                <w:color w:val="000000"/>
                <w:sz w:val="21"/>
                <w:szCs w:val="21"/>
              </w:rPr>
              <w:t>使用节水型器具</w:t>
            </w:r>
          </w:p>
        </w:tc>
        <w:tc>
          <w:tcPr>
            <w:tcW w:w="7088" w:type="dxa"/>
            <w:gridSpan w:val="2"/>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textAlignment w:val="center"/>
              <w:rPr>
                <w:color w:val="000000"/>
                <w:sz w:val="21"/>
                <w:szCs w:val="21"/>
              </w:rPr>
            </w:pPr>
            <w:r>
              <w:rPr>
                <w:rFonts w:hint="eastAsia"/>
                <w:color w:val="000000"/>
                <w:sz w:val="21"/>
                <w:szCs w:val="21"/>
              </w:rPr>
              <w:t>位于北方地区的节水型生活用水器具使用率达到</w:t>
            </w:r>
            <w:r>
              <w:rPr>
                <w:color w:val="000000"/>
                <w:sz w:val="21"/>
                <w:szCs w:val="21"/>
              </w:rPr>
              <w:t>100%</w:t>
            </w:r>
            <w:r>
              <w:rPr>
                <w:rFonts w:hint="eastAsia"/>
                <w:color w:val="000000"/>
                <w:sz w:val="21"/>
                <w:szCs w:val="21"/>
              </w:rPr>
              <w:t>，位于南方地区的达到</w:t>
            </w:r>
            <w:r>
              <w:rPr>
                <w:color w:val="000000"/>
                <w:sz w:val="21"/>
                <w:szCs w:val="21"/>
              </w:rPr>
              <w:t>90%</w:t>
            </w:r>
            <w:r>
              <w:rPr>
                <w:rFonts w:hint="eastAsia"/>
                <w:color w:val="000000"/>
                <w:sz w:val="21"/>
                <w:szCs w:val="21"/>
              </w:rPr>
              <w:t>，得</w:t>
            </w:r>
            <w:r>
              <w:rPr>
                <w:color w:val="000000"/>
                <w:sz w:val="21"/>
                <w:szCs w:val="21"/>
              </w:rPr>
              <w:t>1</w:t>
            </w:r>
            <w:r>
              <w:rPr>
                <w:rFonts w:hint="eastAsia"/>
                <w:color w:val="000000"/>
                <w:sz w:val="21"/>
                <w:szCs w:val="21"/>
              </w:rPr>
              <w:t>分。</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jc w:val="center"/>
              <w:textAlignment w:val="center"/>
              <w:rPr>
                <w:color w:val="000000"/>
                <w:sz w:val="21"/>
                <w:szCs w:val="21"/>
              </w:rPr>
            </w:pPr>
          </w:p>
        </w:tc>
        <w:tc>
          <w:tcPr>
            <w:tcW w:w="1090" w:type="dxa"/>
            <w:tcBorders>
              <w:top w:val="single" w:sz="4" w:space="0" w:color="000000"/>
              <w:left w:val="single" w:sz="4" w:space="0" w:color="000000"/>
              <w:bottom w:val="single" w:sz="4" w:space="0" w:color="000000"/>
              <w:right w:val="single" w:sz="4" w:space="0" w:color="000000"/>
            </w:tcBorders>
            <w:vAlign w:val="center"/>
          </w:tcPr>
          <w:p w:rsidR="009C25CC" w:rsidRDefault="005B3FEF" w:rsidP="00470A49">
            <w:pPr>
              <w:widowControl/>
              <w:autoSpaceDE/>
              <w:snapToGrid/>
              <w:spacing w:line="240" w:lineRule="auto"/>
              <w:ind w:firstLine="0"/>
              <w:jc w:val="center"/>
              <w:textAlignment w:val="center"/>
              <w:rPr>
                <w:color w:val="000000"/>
                <w:sz w:val="21"/>
                <w:szCs w:val="21"/>
              </w:rPr>
            </w:pPr>
            <w:r>
              <w:rPr>
                <w:rFonts w:hint="eastAsia"/>
                <w:color w:val="000000"/>
                <w:sz w:val="21"/>
                <w:szCs w:val="21"/>
              </w:rPr>
              <w:t>后勤集团</w:t>
            </w:r>
          </w:p>
        </w:tc>
      </w:tr>
      <w:tr w:rsidR="009C25CC" w:rsidTr="001F454E">
        <w:trPr>
          <w:trHeight w:val="20"/>
          <w:jc w:val="center"/>
        </w:trPr>
        <w:tc>
          <w:tcPr>
            <w:tcW w:w="743" w:type="dxa"/>
            <w:vMerge/>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autoSpaceDN/>
              <w:snapToGrid/>
              <w:spacing w:line="240" w:lineRule="auto"/>
              <w:ind w:firstLine="0"/>
              <w:jc w:val="left"/>
              <w:rPr>
                <w:color w:val="000000"/>
                <w:sz w:val="21"/>
                <w:szCs w:val="21"/>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autoSpaceDN/>
              <w:snapToGrid/>
              <w:spacing w:line="240" w:lineRule="auto"/>
              <w:ind w:firstLine="0"/>
              <w:jc w:val="left"/>
              <w:rPr>
                <w:color w:val="000000"/>
                <w:sz w:val="21"/>
                <w:szCs w:val="21"/>
              </w:rPr>
            </w:pPr>
          </w:p>
        </w:tc>
        <w:tc>
          <w:tcPr>
            <w:tcW w:w="1064" w:type="dxa"/>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jc w:val="center"/>
              <w:textAlignment w:val="center"/>
              <w:rPr>
                <w:color w:val="000000"/>
                <w:sz w:val="21"/>
                <w:szCs w:val="21"/>
              </w:rPr>
            </w:pPr>
            <w:r>
              <w:rPr>
                <w:rFonts w:hint="eastAsia"/>
                <w:color w:val="000000"/>
                <w:sz w:val="21"/>
                <w:szCs w:val="21"/>
              </w:rPr>
              <w:t>节水管理</w:t>
            </w:r>
          </w:p>
        </w:tc>
        <w:tc>
          <w:tcPr>
            <w:tcW w:w="2194" w:type="dxa"/>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textAlignment w:val="center"/>
              <w:rPr>
                <w:color w:val="000000"/>
                <w:sz w:val="21"/>
                <w:szCs w:val="21"/>
              </w:rPr>
            </w:pPr>
            <w:r>
              <w:rPr>
                <w:rFonts w:hint="eastAsia"/>
                <w:color w:val="000000"/>
                <w:sz w:val="21"/>
                <w:szCs w:val="21"/>
              </w:rPr>
              <w:t>采取有效节水管理措施，并取得良好节水效果</w:t>
            </w:r>
          </w:p>
        </w:tc>
        <w:tc>
          <w:tcPr>
            <w:tcW w:w="7088" w:type="dxa"/>
            <w:gridSpan w:val="2"/>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textAlignment w:val="center"/>
              <w:rPr>
                <w:color w:val="000000"/>
                <w:sz w:val="21"/>
                <w:szCs w:val="21"/>
              </w:rPr>
            </w:pPr>
            <w:r>
              <w:rPr>
                <w:color w:val="000000"/>
                <w:sz w:val="21"/>
                <w:szCs w:val="21"/>
              </w:rPr>
              <w:t>1</w:t>
            </w:r>
            <w:r>
              <w:rPr>
                <w:rFonts w:hint="eastAsia"/>
                <w:color w:val="000000"/>
                <w:sz w:val="21"/>
                <w:szCs w:val="21"/>
              </w:rPr>
              <w:t>）有完整的供排水管网图和水计量网络图，得</w:t>
            </w:r>
            <w:r>
              <w:rPr>
                <w:color w:val="000000"/>
                <w:sz w:val="21"/>
                <w:szCs w:val="21"/>
              </w:rPr>
              <w:t>1</w:t>
            </w:r>
            <w:r>
              <w:rPr>
                <w:rFonts w:hint="eastAsia"/>
                <w:color w:val="000000"/>
                <w:sz w:val="21"/>
                <w:szCs w:val="21"/>
              </w:rPr>
              <w:t>分；</w:t>
            </w:r>
          </w:p>
          <w:p w:rsidR="009C25CC" w:rsidRDefault="009C25CC">
            <w:pPr>
              <w:widowControl/>
              <w:autoSpaceDE/>
              <w:snapToGrid/>
              <w:spacing w:line="240" w:lineRule="auto"/>
              <w:ind w:firstLine="0"/>
              <w:textAlignment w:val="center"/>
              <w:rPr>
                <w:color w:val="000000"/>
                <w:sz w:val="21"/>
                <w:szCs w:val="21"/>
              </w:rPr>
            </w:pPr>
            <w:r>
              <w:rPr>
                <w:color w:val="000000"/>
                <w:sz w:val="21"/>
                <w:szCs w:val="21"/>
              </w:rPr>
              <w:t>2</w:t>
            </w:r>
            <w:r>
              <w:rPr>
                <w:rFonts w:hint="eastAsia"/>
                <w:color w:val="000000"/>
                <w:sz w:val="21"/>
                <w:szCs w:val="21"/>
              </w:rPr>
              <w:t>）近</w:t>
            </w:r>
            <w:r>
              <w:rPr>
                <w:color w:val="000000"/>
                <w:sz w:val="21"/>
                <w:szCs w:val="21"/>
              </w:rPr>
              <w:t>5</w:t>
            </w:r>
            <w:r>
              <w:rPr>
                <w:rFonts w:hint="eastAsia"/>
                <w:color w:val="000000"/>
                <w:sz w:val="21"/>
                <w:szCs w:val="21"/>
              </w:rPr>
              <w:t>年进行了水平衡测试，形成水平衡测试报告，供水管线、设施</w:t>
            </w:r>
            <w:proofErr w:type="gramStart"/>
            <w:r>
              <w:rPr>
                <w:rFonts w:hint="eastAsia"/>
                <w:color w:val="000000"/>
                <w:sz w:val="21"/>
                <w:szCs w:val="21"/>
              </w:rPr>
              <w:t>漏失率</w:t>
            </w:r>
            <w:proofErr w:type="gramEnd"/>
            <w:r>
              <w:rPr>
                <w:color w:val="000000"/>
                <w:sz w:val="21"/>
                <w:szCs w:val="21"/>
              </w:rPr>
              <w:t>≤4%</w:t>
            </w:r>
            <w:r>
              <w:rPr>
                <w:rFonts w:hint="eastAsia"/>
                <w:color w:val="000000"/>
                <w:sz w:val="21"/>
                <w:szCs w:val="21"/>
              </w:rPr>
              <w:t>，得</w:t>
            </w:r>
            <w:r>
              <w:rPr>
                <w:color w:val="000000"/>
                <w:sz w:val="21"/>
                <w:szCs w:val="21"/>
              </w:rPr>
              <w:t>1</w:t>
            </w:r>
            <w:r>
              <w:rPr>
                <w:rFonts w:hint="eastAsia"/>
                <w:color w:val="000000"/>
                <w:sz w:val="21"/>
                <w:szCs w:val="21"/>
              </w:rPr>
              <w:t>分。</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jc w:val="center"/>
              <w:textAlignment w:val="center"/>
              <w:rPr>
                <w:color w:val="000000"/>
                <w:sz w:val="21"/>
                <w:szCs w:val="21"/>
              </w:rPr>
            </w:pPr>
          </w:p>
        </w:tc>
        <w:tc>
          <w:tcPr>
            <w:tcW w:w="1090" w:type="dxa"/>
            <w:tcBorders>
              <w:top w:val="single" w:sz="4" w:space="0" w:color="000000"/>
              <w:left w:val="single" w:sz="4" w:space="0" w:color="000000"/>
              <w:bottom w:val="single" w:sz="4" w:space="0" w:color="000000"/>
              <w:right w:val="single" w:sz="4" w:space="0" w:color="000000"/>
            </w:tcBorders>
            <w:vAlign w:val="center"/>
          </w:tcPr>
          <w:p w:rsidR="009C25CC" w:rsidRDefault="005B3FEF" w:rsidP="00470A49">
            <w:pPr>
              <w:widowControl/>
              <w:autoSpaceDE/>
              <w:snapToGrid/>
              <w:spacing w:line="240" w:lineRule="auto"/>
              <w:ind w:firstLine="0"/>
              <w:jc w:val="center"/>
              <w:textAlignment w:val="center"/>
              <w:rPr>
                <w:color w:val="000000"/>
                <w:sz w:val="21"/>
                <w:szCs w:val="21"/>
              </w:rPr>
            </w:pPr>
            <w:r>
              <w:rPr>
                <w:rFonts w:hint="eastAsia"/>
                <w:color w:val="000000"/>
                <w:sz w:val="21"/>
                <w:szCs w:val="21"/>
              </w:rPr>
              <w:t>后勤集团</w:t>
            </w:r>
          </w:p>
        </w:tc>
      </w:tr>
      <w:tr w:rsidR="009C25CC" w:rsidTr="001F454E">
        <w:trPr>
          <w:trHeight w:val="20"/>
          <w:jc w:val="center"/>
        </w:trPr>
        <w:tc>
          <w:tcPr>
            <w:tcW w:w="743" w:type="dxa"/>
            <w:vMerge/>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autoSpaceDN/>
              <w:snapToGrid/>
              <w:spacing w:line="240" w:lineRule="auto"/>
              <w:ind w:firstLine="0"/>
              <w:jc w:val="left"/>
              <w:rPr>
                <w:color w:val="000000"/>
                <w:sz w:val="21"/>
                <w:szCs w:val="21"/>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autoSpaceDN/>
              <w:snapToGrid/>
              <w:spacing w:line="240" w:lineRule="auto"/>
              <w:ind w:firstLine="0"/>
              <w:jc w:val="left"/>
              <w:rPr>
                <w:color w:val="000000"/>
                <w:sz w:val="21"/>
                <w:szCs w:val="21"/>
              </w:rPr>
            </w:pPr>
          </w:p>
        </w:tc>
        <w:tc>
          <w:tcPr>
            <w:tcW w:w="1064" w:type="dxa"/>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jc w:val="center"/>
              <w:textAlignment w:val="center"/>
              <w:rPr>
                <w:color w:val="000000"/>
                <w:sz w:val="21"/>
                <w:szCs w:val="21"/>
              </w:rPr>
            </w:pPr>
            <w:r>
              <w:rPr>
                <w:rFonts w:hint="eastAsia"/>
                <w:color w:val="000000"/>
                <w:sz w:val="21"/>
                <w:szCs w:val="21"/>
              </w:rPr>
              <w:t>节水改造</w:t>
            </w:r>
          </w:p>
        </w:tc>
        <w:tc>
          <w:tcPr>
            <w:tcW w:w="2194" w:type="dxa"/>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textAlignment w:val="center"/>
              <w:rPr>
                <w:color w:val="000000"/>
                <w:sz w:val="21"/>
                <w:szCs w:val="21"/>
              </w:rPr>
            </w:pPr>
            <w:r>
              <w:rPr>
                <w:rFonts w:hint="eastAsia"/>
                <w:color w:val="000000"/>
                <w:sz w:val="21"/>
                <w:szCs w:val="21"/>
              </w:rPr>
              <w:t>实施节水改造项目</w:t>
            </w:r>
          </w:p>
        </w:tc>
        <w:tc>
          <w:tcPr>
            <w:tcW w:w="7088" w:type="dxa"/>
            <w:gridSpan w:val="2"/>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textAlignment w:val="center"/>
              <w:rPr>
                <w:color w:val="000000"/>
                <w:sz w:val="21"/>
                <w:szCs w:val="21"/>
              </w:rPr>
            </w:pPr>
            <w:r>
              <w:rPr>
                <w:rFonts w:hint="eastAsia"/>
                <w:color w:val="000000"/>
                <w:sz w:val="21"/>
                <w:szCs w:val="21"/>
              </w:rPr>
              <w:t>实施食堂用水设施、中央空调冷却塔、老旧管网和耗水设施等节水改造项目或建设节水设施，得</w:t>
            </w:r>
            <w:r>
              <w:rPr>
                <w:color w:val="000000"/>
                <w:sz w:val="21"/>
                <w:szCs w:val="21"/>
              </w:rPr>
              <w:t>1</w:t>
            </w:r>
            <w:r>
              <w:rPr>
                <w:rFonts w:hint="eastAsia"/>
                <w:color w:val="000000"/>
                <w:sz w:val="21"/>
                <w:szCs w:val="21"/>
              </w:rPr>
              <w:t>分。</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jc w:val="center"/>
              <w:textAlignment w:val="center"/>
              <w:rPr>
                <w:color w:val="000000"/>
                <w:sz w:val="21"/>
                <w:szCs w:val="21"/>
              </w:rPr>
            </w:pPr>
          </w:p>
        </w:tc>
        <w:tc>
          <w:tcPr>
            <w:tcW w:w="1090" w:type="dxa"/>
            <w:tcBorders>
              <w:top w:val="single" w:sz="4" w:space="0" w:color="000000"/>
              <w:left w:val="single" w:sz="4" w:space="0" w:color="000000"/>
              <w:bottom w:val="single" w:sz="4" w:space="0" w:color="000000"/>
              <w:right w:val="single" w:sz="4" w:space="0" w:color="000000"/>
            </w:tcBorders>
            <w:vAlign w:val="center"/>
          </w:tcPr>
          <w:p w:rsidR="002860EF" w:rsidRDefault="002860EF" w:rsidP="00470A49">
            <w:pPr>
              <w:widowControl/>
              <w:autoSpaceDE/>
              <w:snapToGrid/>
              <w:spacing w:line="240" w:lineRule="auto"/>
              <w:ind w:firstLine="0"/>
              <w:jc w:val="center"/>
              <w:textAlignment w:val="center"/>
              <w:rPr>
                <w:rFonts w:hint="eastAsia"/>
                <w:color w:val="000000"/>
                <w:sz w:val="21"/>
                <w:szCs w:val="21"/>
              </w:rPr>
            </w:pPr>
            <w:r>
              <w:rPr>
                <w:rFonts w:hint="eastAsia"/>
                <w:color w:val="000000"/>
                <w:sz w:val="21"/>
                <w:szCs w:val="21"/>
              </w:rPr>
              <w:t>后管处</w:t>
            </w:r>
          </w:p>
          <w:p w:rsidR="009C25CC" w:rsidRDefault="005B3FEF" w:rsidP="00470A49">
            <w:pPr>
              <w:widowControl/>
              <w:autoSpaceDE/>
              <w:snapToGrid/>
              <w:spacing w:line="240" w:lineRule="auto"/>
              <w:ind w:firstLine="0"/>
              <w:jc w:val="center"/>
              <w:textAlignment w:val="center"/>
              <w:rPr>
                <w:color w:val="000000"/>
                <w:sz w:val="21"/>
                <w:szCs w:val="21"/>
              </w:rPr>
            </w:pPr>
            <w:r>
              <w:rPr>
                <w:rFonts w:hint="eastAsia"/>
                <w:color w:val="000000"/>
                <w:sz w:val="21"/>
                <w:szCs w:val="21"/>
              </w:rPr>
              <w:t>后勤集团</w:t>
            </w:r>
          </w:p>
        </w:tc>
      </w:tr>
      <w:tr w:rsidR="009C25CC" w:rsidTr="001F454E">
        <w:trPr>
          <w:trHeight w:val="1770"/>
          <w:jc w:val="center"/>
        </w:trPr>
        <w:tc>
          <w:tcPr>
            <w:tcW w:w="743" w:type="dxa"/>
            <w:vMerge w:val="restart"/>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jc w:val="center"/>
              <w:textAlignment w:val="center"/>
              <w:rPr>
                <w:color w:val="000000"/>
                <w:sz w:val="21"/>
                <w:szCs w:val="21"/>
              </w:rPr>
            </w:pPr>
            <w:r>
              <w:rPr>
                <w:color w:val="000000"/>
                <w:sz w:val="21"/>
                <w:szCs w:val="21"/>
              </w:rPr>
              <w:t>6</w:t>
            </w:r>
          </w:p>
        </w:tc>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jc w:val="center"/>
              <w:textAlignment w:val="center"/>
              <w:rPr>
                <w:color w:val="000000"/>
                <w:sz w:val="21"/>
                <w:szCs w:val="21"/>
              </w:rPr>
            </w:pPr>
            <w:r>
              <w:rPr>
                <w:rFonts w:hint="eastAsia"/>
                <w:color w:val="000000"/>
                <w:sz w:val="21"/>
                <w:szCs w:val="21"/>
              </w:rPr>
              <w:t>生活垃圾分类</w:t>
            </w:r>
          </w:p>
        </w:tc>
        <w:tc>
          <w:tcPr>
            <w:tcW w:w="1064" w:type="dxa"/>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jc w:val="center"/>
              <w:textAlignment w:val="center"/>
              <w:rPr>
                <w:color w:val="000000"/>
                <w:sz w:val="21"/>
                <w:szCs w:val="21"/>
              </w:rPr>
            </w:pPr>
            <w:r>
              <w:rPr>
                <w:rFonts w:hint="eastAsia"/>
                <w:color w:val="000000"/>
                <w:sz w:val="21"/>
                <w:szCs w:val="21"/>
              </w:rPr>
              <w:t>源头减量</w:t>
            </w:r>
          </w:p>
        </w:tc>
        <w:tc>
          <w:tcPr>
            <w:tcW w:w="2194" w:type="dxa"/>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textAlignment w:val="center"/>
              <w:rPr>
                <w:color w:val="000000"/>
                <w:sz w:val="21"/>
                <w:szCs w:val="21"/>
              </w:rPr>
            </w:pPr>
            <w:r>
              <w:rPr>
                <w:rFonts w:hint="eastAsia"/>
                <w:color w:val="000000"/>
                <w:sz w:val="21"/>
                <w:szCs w:val="21"/>
              </w:rPr>
              <w:t>推动生活垃圾从源头减量</w:t>
            </w:r>
          </w:p>
        </w:tc>
        <w:tc>
          <w:tcPr>
            <w:tcW w:w="7088" w:type="dxa"/>
            <w:gridSpan w:val="2"/>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textAlignment w:val="center"/>
              <w:rPr>
                <w:color w:val="000000"/>
                <w:sz w:val="21"/>
                <w:szCs w:val="21"/>
              </w:rPr>
            </w:pPr>
            <w:r>
              <w:rPr>
                <w:color w:val="000000"/>
                <w:sz w:val="21"/>
                <w:szCs w:val="21"/>
              </w:rPr>
              <w:t>1</w:t>
            </w:r>
            <w:r>
              <w:rPr>
                <w:rFonts w:hint="eastAsia"/>
                <w:color w:val="000000"/>
                <w:sz w:val="21"/>
                <w:szCs w:val="21"/>
              </w:rPr>
              <w:t>）采取旧物再利用，废弃电器电子、废旧家具等资产循环利用，停止使用不可降解一次性塑料制品，限制使用一次性餐饮和办公用品等生活垃圾源头减量化措施，每项得</w:t>
            </w:r>
            <w:r>
              <w:rPr>
                <w:color w:val="000000"/>
                <w:sz w:val="21"/>
                <w:szCs w:val="21"/>
              </w:rPr>
              <w:t>0.5</w:t>
            </w:r>
            <w:r>
              <w:rPr>
                <w:rFonts w:hint="eastAsia"/>
                <w:color w:val="000000"/>
                <w:sz w:val="21"/>
                <w:szCs w:val="21"/>
              </w:rPr>
              <w:t>分，最多</w:t>
            </w:r>
            <w:r>
              <w:rPr>
                <w:color w:val="000000"/>
                <w:sz w:val="21"/>
                <w:szCs w:val="21"/>
              </w:rPr>
              <w:t>1.5</w:t>
            </w:r>
            <w:r>
              <w:rPr>
                <w:rFonts w:hint="eastAsia"/>
                <w:color w:val="000000"/>
                <w:sz w:val="21"/>
                <w:szCs w:val="21"/>
              </w:rPr>
              <w:t>分；</w:t>
            </w:r>
          </w:p>
          <w:p w:rsidR="009C25CC" w:rsidRDefault="009C25CC">
            <w:pPr>
              <w:widowControl/>
              <w:autoSpaceDE/>
              <w:snapToGrid/>
              <w:spacing w:line="240" w:lineRule="auto"/>
              <w:ind w:firstLine="0"/>
              <w:textAlignment w:val="center"/>
              <w:rPr>
                <w:color w:val="000000"/>
                <w:sz w:val="21"/>
                <w:szCs w:val="21"/>
              </w:rPr>
            </w:pPr>
            <w:r>
              <w:rPr>
                <w:color w:val="000000"/>
                <w:sz w:val="21"/>
                <w:szCs w:val="21"/>
              </w:rPr>
              <w:t>2</w:t>
            </w:r>
            <w:r>
              <w:rPr>
                <w:rFonts w:hint="eastAsia"/>
                <w:color w:val="000000"/>
                <w:sz w:val="21"/>
                <w:szCs w:val="21"/>
              </w:rPr>
              <w:t>）推行纸张双面打印，得</w:t>
            </w:r>
            <w:r>
              <w:rPr>
                <w:color w:val="000000"/>
                <w:sz w:val="21"/>
                <w:szCs w:val="21"/>
              </w:rPr>
              <w:t>0.5</w:t>
            </w:r>
            <w:r>
              <w:rPr>
                <w:rFonts w:hint="eastAsia"/>
                <w:color w:val="000000"/>
                <w:sz w:val="21"/>
                <w:szCs w:val="21"/>
              </w:rPr>
              <w:t>分。</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jc w:val="center"/>
              <w:textAlignment w:val="center"/>
              <w:rPr>
                <w:color w:val="000000"/>
                <w:sz w:val="21"/>
                <w:szCs w:val="21"/>
              </w:rPr>
            </w:pPr>
          </w:p>
        </w:tc>
        <w:tc>
          <w:tcPr>
            <w:tcW w:w="1090" w:type="dxa"/>
            <w:tcBorders>
              <w:top w:val="single" w:sz="4" w:space="0" w:color="000000"/>
              <w:left w:val="single" w:sz="4" w:space="0" w:color="000000"/>
              <w:bottom w:val="single" w:sz="4" w:space="0" w:color="000000"/>
              <w:right w:val="single" w:sz="4" w:space="0" w:color="000000"/>
            </w:tcBorders>
            <w:vAlign w:val="center"/>
          </w:tcPr>
          <w:p w:rsidR="005B3FEF" w:rsidRDefault="005B3FEF" w:rsidP="00470A49">
            <w:pPr>
              <w:widowControl/>
              <w:autoSpaceDE/>
              <w:snapToGrid/>
              <w:spacing w:line="240" w:lineRule="auto"/>
              <w:ind w:firstLine="0"/>
              <w:jc w:val="center"/>
              <w:textAlignment w:val="center"/>
              <w:rPr>
                <w:color w:val="000000"/>
                <w:sz w:val="21"/>
                <w:szCs w:val="21"/>
              </w:rPr>
            </w:pPr>
            <w:r>
              <w:rPr>
                <w:rFonts w:hint="eastAsia"/>
                <w:color w:val="000000"/>
                <w:sz w:val="21"/>
                <w:szCs w:val="21"/>
              </w:rPr>
              <w:t>校办</w:t>
            </w:r>
          </w:p>
          <w:p w:rsidR="005B3FEF" w:rsidRDefault="005B3FEF" w:rsidP="00470A49">
            <w:pPr>
              <w:widowControl/>
              <w:autoSpaceDE/>
              <w:snapToGrid/>
              <w:spacing w:line="240" w:lineRule="auto"/>
              <w:ind w:firstLine="0"/>
              <w:jc w:val="center"/>
              <w:textAlignment w:val="center"/>
              <w:rPr>
                <w:color w:val="000000"/>
                <w:sz w:val="21"/>
                <w:szCs w:val="21"/>
              </w:rPr>
            </w:pPr>
            <w:r>
              <w:rPr>
                <w:rFonts w:hint="eastAsia"/>
                <w:color w:val="000000"/>
                <w:sz w:val="21"/>
                <w:szCs w:val="21"/>
              </w:rPr>
              <w:t>实验室处</w:t>
            </w:r>
          </w:p>
          <w:p w:rsidR="009C25CC" w:rsidRDefault="005B3FEF" w:rsidP="00470A49">
            <w:pPr>
              <w:widowControl/>
              <w:autoSpaceDE/>
              <w:snapToGrid/>
              <w:spacing w:line="240" w:lineRule="auto"/>
              <w:ind w:firstLine="0"/>
              <w:jc w:val="center"/>
              <w:textAlignment w:val="center"/>
              <w:rPr>
                <w:color w:val="000000"/>
                <w:sz w:val="21"/>
                <w:szCs w:val="21"/>
              </w:rPr>
            </w:pPr>
            <w:r>
              <w:rPr>
                <w:rFonts w:hint="eastAsia"/>
                <w:color w:val="000000"/>
                <w:sz w:val="21"/>
                <w:szCs w:val="21"/>
              </w:rPr>
              <w:t>后勤集团</w:t>
            </w:r>
          </w:p>
        </w:tc>
      </w:tr>
      <w:tr w:rsidR="009C25CC" w:rsidTr="001F454E">
        <w:trPr>
          <w:trHeight w:val="20"/>
          <w:jc w:val="center"/>
        </w:trPr>
        <w:tc>
          <w:tcPr>
            <w:tcW w:w="743" w:type="dxa"/>
            <w:vMerge/>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autoSpaceDN/>
              <w:snapToGrid/>
              <w:spacing w:line="240" w:lineRule="auto"/>
              <w:ind w:firstLine="0"/>
              <w:jc w:val="left"/>
              <w:rPr>
                <w:color w:val="000000"/>
                <w:sz w:val="21"/>
                <w:szCs w:val="21"/>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autoSpaceDN/>
              <w:snapToGrid/>
              <w:spacing w:line="240" w:lineRule="auto"/>
              <w:ind w:firstLine="0"/>
              <w:jc w:val="left"/>
              <w:rPr>
                <w:color w:val="000000"/>
                <w:sz w:val="21"/>
                <w:szCs w:val="21"/>
              </w:rPr>
            </w:pPr>
          </w:p>
        </w:tc>
        <w:tc>
          <w:tcPr>
            <w:tcW w:w="1064" w:type="dxa"/>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jc w:val="center"/>
              <w:textAlignment w:val="center"/>
              <w:rPr>
                <w:color w:val="000000"/>
                <w:sz w:val="21"/>
                <w:szCs w:val="21"/>
              </w:rPr>
            </w:pPr>
            <w:r>
              <w:rPr>
                <w:rFonts w:hint="eastAsia"/>
                <w:color w:val="000000"/>
                <w:sz w:val="21"/>
                <w:szCs w:val="21"/>
              </w:rPr>
              <w:t>分类投放</w:t>
            </w:r>
          </w:p>
        </w:tc>
        <w:tc>
          <w:tcPr>
            <w:tcW w:w="2194" w:type="dxa"/>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textAlignment w:val="top"/>
              <w:rPr>
                <w:color w:val="000000"/>
                <w:sz w:val="21"/>
                <w:szCs w:val="21"/>
              </w:rPr>
            </w:pPr>
            <w:r>
              <w:rPr>
                <w:rFonts w:hint="eastAsia"/>
                <w:color w:val="000000"/>
                <w:sz w:val="21"/>
                <w:szCs w:val="21"/>
              </w:rPr>
              <w:t>按《生活垃圾分类标</w:t>
            </w:r>
            <w:r>
              <w:rPr>
                <w:rFonts w:hint="eastAsia"/>
                <w:color w:val="000000"/>
                <w:sz w:val="21"/>
                <w:szCs w:val="21"/>
              </w:rPr>
              <w:lastRenderedPageBreak/>
              <w:t>志》</w:t>
            </w:r>
            <w:r>
              <w:rPr>
                <w:color w:val="000000"/>
                <w:sz w:val="21"/>
                <w:szCs w:val="21"/>
              </w:rPr>
              <w:t>GB/T 19095</w:t>
            </w:r>
            <w:r>
              <w:rPr>
                <w:rFonts w:hint="eastAsia"/>
                <w:color w:val="000000"/>
                <w:sz w:val="21"/>
                <w:szCs w:val="21"/>
              </w:rPr>
              <w:t>配备生活垃圾分类容器，引导实行分类投放</w:t>
            </w:r>
          </w:p>
        </w:tc>
        <w:tc>
          <w:tcPr>
            <w:tcW w:w="7088" w:type="dxa"/>
            <w:gridSpan w:val="2"/>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textAlignment w:val="center"/>
              <w:rPr>
                <w:color w:val="000000"/>
                <w:sz w:val="21"/>
                <w:szCs w:val="21"/>
              </w:rPr>
            </w:pPr>
            <w:r>
              <w:rPr>
                <w:rFonts w:hint="eastAsia"/>
                <w:color w:val="000000"/>
                <w:sz w:val="21"/>
                <w:szCs w:val="21"/>
              </w:rPr>
              <w:lastRenderedPageBreak/>
              <w:t>合理配置垃圾分类容器，设置统一规范、清晰醒目的生活垃圾分类标志，张</w:t>
            </w:r>
            <w:r>
              <w:rPr>
                <w:rFonts w:hint="eastAsia"/>
                <w:color w:val="000000"/>
                <w:sz w:val="21"/>
                <w:szCs w:val="21"/>
              </w:rPr>
              <w:lastRenderedPageBreak/>
              <w:t>贴垃圾分类投放指南，生活垃圾分类投放有效执行，得</w:t>
            </w:r>
            <w:r>
              <w:rPr>
                <w:color w:val="000000"/>
                <w:sz w:val="21"/>
                <w:szCs w:val="21"/>
              </w:rPr>
              <w:t>2</w:t>
            </w:r>
            <w:r>
              <w:rPr>
                <w:rFonts w:hint="eastAsia"/>
                <w:color w:val="000000"/>
                <w:sz w:val="21"/>
                <w:szCs w:val="21"/>
              </w:rPr>
              <w:t>分；</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jc w:val="center"/>
              <w:textAlignment w:val="center"/>
              <w:rPr>
                <w:color w:val="000000"/>
                <w:sz w:val="21"/>
                <w:szCs w:val="21"/>
              </w:rPr>
            </w:pPr>
          </w:p>
        </w:tc>
        <w:tc>
          <w:tcPr>
            <w:tcW w:w="1090" w:type="dxa"/>
            <w:tcBorders>
              <w:top w:val="single" w:sz="4" w:space="0" w:color="000000"/>
              <w:left w:val="single" w:sz="4" w:space="0" w:color="000000"/>
              <w:bottom w:val="single" w:sz="4" w:space="0" w:color="000000"/>
              <w:right w:val="single" w:sz="4" w:space="0" w:color="000000"/>
            </w:tcBorders>
            <w:vAlign w:val="center"/>
          </w:tcPr>
          <w:p w:rsidR="009C25CC" w:rsidRDefault="005B3FEF" w:rsidP="00470A49">
            <w:pPr>
              <w:widowControl/>
              <w:autoSpaceDE/>
              <w:snapToGrid/>
              <w:spacing w:line="240" w:lineRule="auto"/>
              <w:ind w:firstLine="0"/>
              <w:jc w:val="center"/>
              <w:textAlignment w:val="center"/>
              <w:rPr>
                <w:color w:val="000000"/>
                <w:sz w:val="21"/>
                <w:szCs w:val="21"/>
              </w:rPr>
            </w:pPr>
            <w:r>
              <w:rPr>
                <w:rFonts w:hint="eastAsia"/>
                <w:color w:val="000000"/>
                <w:sz w:val="21"/>
                <w:szCs w:val="21"/>
              </w:rPr>
              <w:t>后勤集团</w:t>
            </w:r>
          </w:p>
        </w:tc>
      </w:tr>
      <w:tr w:rsidR="009C25CC" w:rsidTr="001F454E">
        <w:trPr>
          <w:trHeight w:val="1866"/>
          <w:jc w:val="center"/>
        </w:trPr>
        <w:tc>
          <w:tcPr>
            <w:tcW w:w="743" w:type="dxa"/>
            <w:vMerge/>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autoSpaceDN/>
              <w:snapToGrid/>
              <w:spacing w:line="240" w:lineRule="auto"/>
              <w:ind w:firstLine="0"/>
              <w:jc w:val="left"/>
              <w:rPr>
                <w:color w:val="000000"/>
                <w:sz w:val="21"/>
                <w:szCs w:val="21"/>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autoSpaceDN/>
              <w:snapToGrid/>
              <w:spacing w:line="240" w:lineRule="auto"/>
              <w:ind w:firstLine="0"/>
              <w:jc w:val="left"/>
              <w:rPr>
                <w:color w:val="000000"/>
                <w:sz w:val="21"/>
                <w:szCs w:val="21"/>
              </w:rPr>
            </w:pPr>
          </w:p>
        </w:tc>
        <w:tc>
          <w:tcPr>
            <w:tcW w:w="1064" w:type="dxa"/>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jc w:val="center"/>
              <w:textAlignment w:val="center"/>
              <w:rPr>
                <w:color w:val="000000"/>
                <w:sz w:val="21"/>
                <w:szCs w:val="21"/>
              </w:rPr>
            </w:pPr>
            <w:r>
              <w:rPr>
                <w:rFonts w:hint="eastAsia"/>
                <w:color w:val="000000"/>
                <w:sz w:val="21"/>
                <w:szCs w:val="21"/>
              </w:rPr>
              <w:t>分类收运</w:t>
            </w:r>
          </w:p>
        </w:tc>
        <w:tc>
          <w:tcPr>
            <w:tcW w:w="2194" w:type="dxa"/>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textAlignment w:val="center"/>
              <w:rPr>
                <w:color w:val="000000"/>
                <w:sz w:val="21"/>
                <w:szCs w:val="21"/>
              </w:rPr>
            </w:pPr>
            <w:r>
              <w:rPr>
                <w:rFonts w:hint="eastAsia"/>
                <w:color w:val="000000"/>
                <w:sz w:val="21"/>
                <w:szCs w:val="21"/>
              </w:rPr>
              <w:t>按规定对生活垃圾进行分类收运和处置，加强废旧物品资源循环利用</w:t>
            </w:r>
          </w:p>
        </w:tc>
        <w:tc>
          <w:tcPr>
            <w:tcW w:w="7088" w:type="dxa"/>
            <w:gridSpan w:val="2"/>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textAlignment w:val="center"/>
              <w:rPr>
                <w:color w:val="000000"/>
                <w:sz w:val="21"/>
                <w:szCs w:val="21"/>
              </w:rPr>
            </w:pPr>
            <w:r>
              <w:rPr>
                <w:color w:val="000000"/>
                <w:sz w:val="21"/>
                <w:szCs w:val="21"/>
              </w:rPr>
              <w:t>1</w:t>
            </w:r>
            <w:r>
              <w:rPr>
                <w:rFonts w:hint="eastAsia"/>
                <w:color w:val="000000"/>
                <w:sz w:val="21"/>
                <w:szCs w:val="21"/>
              </w:rPr>
              <w:t>）有害垃圾、可回收物单独存放、统一回收，与具备处理和回收资质的企业签订收运处置协议，得</w:t>
            </w:r>
            <w:r>
              <w:rPr>
                <w:color w:val="000000"/>
                <w:sz w:val="21"/>
                <w:szCs w:val="21"/>
              </w:rPr>
              <w:t>1</w:t>
            </w:r>
            <w:r>
              <w:rPr>
                <w:rFonts w:hint="eastAsia"/>
                <w:color w:val="000000"/>
                <w:sz w:val="21"/>
                <w:szCs w:val="21"/>
              </w:rPr>
              <w:t>分；</w:t>
            </w:r>
          </w:p>
          <w:p w:rsidR="009C25CC" w:rsidRDefault="009C25CC">
            <w:pPr>
              <w:widowControl/>
              <w:autoSpaceDE/>
              <w:snapToGrid/>
              <w:spacing w:line="240" w:lineRule="auto"/>
              <w:ind w:firstLine="0"/>
              <w:textAlignment w:val="center"/>
              <w:rPr>
                <w:color w:val="000000"/>
                <w:sz w:val="21"/>
                <w:szCs w:val="21"/>
              </w:rPr>
            </w:pPr>
            <w:r>
              <w:rPr>
                <w:color w:val="000000"/>
                <w:sz w:val="21"/>
                <w:szCs w:val="21"/>
              </w:rPr>
              <w:t>2</w:t>
            </w:r>
            <w:r>
              <w:rPr>
                <w:rFonts w:hint="eastAsia"/>
                <w:color w:val="000000"/>
                <w:sz w:val="21"/>
                <w:szCs w:val="21"/>
              </w:rPr>
              <w:t>）设置回收交投点，得</w:t>
            </w:r>
            <w:r>
              <w:rPr>
                <w:color w:val="000000"/>
                <w:sz w:val="21"/>
                <w:szCs w:val="21"/>
              </w:rPr>
              <w:t>1</w:t>
            </w:r>
            <w:r>
              <w:rPr>
                <w:rFonts w:hint="eastAsia"/>
                <w:color w:val="000000"/>
                <w:sz w:val="21"/>
                <w:szCs w:val="21"/>
              </w:rPr>
              <w:t>分；</w:t>
            </w:r>
          </w:p>
          <w:p w:rsidR="009C25CC" w:rsidRDefault="009C25CC">
            <w:pPr>
              <w:widowControl/>
              <w:autoSpaceDE/>
              <w:snapToGrid/>
              <w:spacing w:line="240" w:lineRule="auto"/>
              <w:ind w:firstLine="0"/>
              <w:textAlignment w:val="center"/>
              <w:rPr>
                <w:color w:val="000000"/>
                <w:sz w:val="21"/>
                <w:szCs w:val="21"/>
              </w:rPr>
            </w:pPr>
            <w:r>
              <w:rPr>
                <w:color w:val="000000"/>
                <w:sz w:val="21"/>
                <w:szCs w:val="21"/>
              </w:rPr>
              <w:t>3</w:t>
            </w:r>
            <w:r>
              <w:rPr>
                <w:rFonts w:hint="eastAsia"/>
                <w:color w:val="000000"/>
                <w:sz w:val="21"/>
                <w:szCs w:val="21"/>
              </w:rPr>
              <w:t>）餐厨垃圾按国家及属地要求规范收运处置，得</w:t>
            </w:r>
            <w:r>
              <w:rPr>
                <w:color w:val="000000"/>
                <w:sz w:val="21"/>
                <w:szCs w:val="21"/>
              </w:rPr>
              <w:t>0.5</w:t>
            </w:r>
            <w:r>
              <w:rPr>
                <w:rFonts w:hint="eastAsia"/>
                <w:color w:val="000000"/>
                <w:sz w:val="21"/>
                <w:szCs w:val="21"/>
              </w:rPr>
              <w:t>分；</w:t>
            </w:r>
          </w:p>
          <w:p w:rsidR="009C25CC" w:rsidRDefault="009C25CC">
            <w:pPr>
              <w:widowControl/>
              <w:autoSpaceDE/>
              <w:snapToGrid/>
              <w:spacing w:line="240" w:lineRule="auto"/>
              <w:ind w:firstLine="0"/>
              <w:textAlignment w:val="center"/>
              <w:rPr>
                <w:color w:val="000000"/>
                <w:sz w:val="21"/>
                <w:szCs w:val="21"/>
              </w:rPr>
            </w:pPr>
            <w:r>
              <w:rPr>
                <w:color w:val="000000"/>
                <w:sz w:val="21"/>
                <w:szCs w:val="21"/>
              </w:rPr>
              <w:t>4</w:t>
            </w:r>
            <w:r>
              <w:rPr>
                <w:rFonts w:hint="eastAsia"/>
                <w:color w:val="000000"/>
                <w:sz w:val="21"/>
                <w:szCs w:val="21"/>
              </w:rPr>
              <w:t>）建立垃圾分类</w:t>
            </w:r>
            <w:proofErr w:type="gramStart"/>
            <w:r>
              <w:rPr>
                <w:rFonts w:hint="eastAsia"/>
                <w:color w:val="000000"/>
                <w:sz w:val="21"/>
                <w:szCs w:val="21"/>
              </w:rPr>
              <w:t>清运台</w:t>
            </w:r>
            <w:proofErr w:type="gramEnd"/>
            <w:r>
              <w:rPr>
                <w:rFonts w:hint="eastAsia"/>
                <w:color w:val="000000"/>
                <w:sz w:val="21"/>
                <w:szCs w:val="21"/>
              </w:rPr>
              <w:t>帐，定期公示垃圾清运量，得</w:t>
            </w:r>
            <w:r>
              <w:rPr>
                <w:color w:val="000000"/>
                <w:sz w:val="21"/>
                <w:szCs w:val="21"/>
              </w:rPr>
              <w:t>0.5</w:t>
            </w:r>
            <w:r>
              <w:rPr>
                <w:rFonts w:hint="eastAsia"/>
                <w:color w:val="000000"/>
                <w:sz w:val="21"/>
                <w:szCs w:val="21"/>
              </w:rPr>
              <w:t>分。</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jc w:val="center"/>
              <w:textAlignment w:val="center"/>
              <w:rPr>
                <w:color w:val="000000"/>
                <w:sz w:val="21"/>
                <w:szCs w:val="21"/>
              </w:rPr>
            </w:pPr>
          </w:p>
        </w:tc>
        <w:tc>
          <w:tcPr>
            <w:tcW w:w="1090" w:type="dxa"/>
            <w:tcBorders>
              <w:top w:val="single" w:sz="4" w:space="0" w:color="000000"/>
              <w:left w:val="single" w:sz="4" w:space="0" w:color="000000"/>
              <w:bottom w:val="single" w:sz="4" w:space="0" w:color="000000"/>
              <w:right w:val="single" w:sz="4" w:space="0" w:color="000000"/>
            </w:tcBorders>
            <w:vAlign w:val="center"/>
          </w:tcPr>
          <w:p w:rsidR="009C25CC" w:rsidRDefault="005B3FEF" w:rsidP="00470A49">
            <w:pPr>
              <w:widowControl/>
              <w:autoSpaceDE/>
              <w:snapToGrid/>
              <w:spacing w:line="240" w:lineRule="auto"/>
              <w:ind w:firstLine="0"/>
              <w:jc w:val="center"/>
              <w:textAlignment w:val="center"/>
              <w:rPr>
                <w:color w:val="000000"/>
                <w:sz w:val="21"/>
                <w:szCs w:val="21"/>
              </w:rPr>
            </w:pPr>
            <w:r>
              <w:rPr>
                <w:rFonts w:hint="eastAsia"/>
                <w:color w:val="000000"/>
                <w:sz w:val="21"/>
                <w:szCs w:val="21"/>
              </w:rPr>
              <w:t>实验室处</w:t>
            </w:r>
          </w:p>
          <w:p w:rsidR="005B3FEF" w:rsidRDefault="005B3FEF" w:rsidP="00470A49">
            <w:pPr>
              <w:widowControl/>
              <w:autoSpaceDE/>
              <w:snapToGrid/>
              <w:spacing w:line="240" w:lineRule="auto"/>
              <w:ind w:firstLine="0"/>
              <w:jc w:val="center"/>
              <w:textAlignment w:val="center"/>
              <w:rPr>
                <w:color w:val="000000"/>
                <w:sz w:val="21"/>
                <w:szCs w:val="21"/>
              </w:rPr>
            </w:pPr>
            <w:r>
              <w:rPr>
                <w:rFonts w:hint="eastAsia"/>
                <w:color w:val="000000"/>
                <w:sz w:val="21"/>
                <w:szCs w:val="21"/>
              </w:rPr>
              <w:t>后勤集团</w:t>
            </w:r>
          </w:p>
        </w:tc>
      </w:tr>
      <w:tr w:rsidR="009C25CC" w:rsidTr="001F454E">
        <w:trPr>
          <w:trHeight w:val="20"/>
          <w:jc w:val="center"/>
        </w:trPr>
        <w:tc>
          <w:tcPr>
            <w:tcW w:w="743" w:type="dxa"/>
            <w:vMerge w:val="restart"/>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jc w:val="center"/>
              <w:textAlignment w:val="center"/>
              <w:rPr>
                <w:color w:val="000000"/>
                <w:sz w:val="21"/>
                <w:szCs w:val="21"/>
              </w:rPr>
            </w:pPr>
            <w:r>
              <w:rPr>
                <w:color w:val="000000"/>
                <w:sz w:val="21"/>
                <w:szCs w:val="21"/>
              </w:rPr>
              <w:t>7</w:t>
            </w:r>
          </w:p>
        </w:tc>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jc w:val="center"/>
              <w:textAlignment w:val="center"/>
              <w:rPr>
                <w:color w:val="000000"/>
                <w:sz w:val="21"/>
                <w:szCs w:val="21"/>
              </w:rPr>
            </w:pPr>
            <w:proofErr w:type="gramStart"/>
            <w:r>
              <w:rPr>
                <w:rFonts w:hint="eastAsia"/>
                <w:color w:val="000000"/>
                <w:sz w:val="21"/>
                <w:szCs w:val="21"/>
              </w:rPr>
              <w:t>反食品</w:t>
            </w:r>
            <w:proofErr w:type="gramEnd"/>
            <w:r>
              <w:rPr>
                <w:rFonts w:hint="eastAsia"/>
                <w:color w:val="000000"/>
                <w:sz w:val="21"/>
                <w:szCs w:val="21"/>
              </w:rPr>
              <w:t>浪费</w:t>
            </w:r>
          </w:p>
        </w:tc>
        <w:tc>
          <w:tcPr>
            <w:tcW w:w="1064" w:type="dxa"/>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jc w:val="center"/>
              <w:textAlignment w:val="center"/>
              <w:rPr>
                <w:color w:val="000000"/>
                <w:sz w:val="21"/>
                <w:szCs w:val="21"/>
              </w:rPr>
            </w:pPr>
            <w:r>
              <w:rPr>
                <w:rFonts w:hint="eastAsia"/>
                <w:color w:val="000000"/>
                <w:sz w:val="21"/>
                <w:szCs w:val="21"/>
              </w:rPr>
              <w:t>增强</w:t>
            </w:r>
            <w:proofErr w:type="gramStart"/>
            <w:r>
              <w:rPr>
                <w:rFonts w:hint="eastAsia"/>
                <w:color w:val="000000"/>
                <w:sz w:val="21"/>
                <w:szCs w:val="21"/>
              </w:rPr>
              <w:t>反食品</w:t>
            </w:r>
            <w:proofErr w:type="gramEnd"/>
            <w:r>
              <w:rPr>
                <w:rFonts w:hint="eastAsia"/>
                <w:color w:val="000000"/>
                <w:sz w:val="21"/>
                <w:szCs w:val="21"/>
              </w:rPr>
              <w:t>浪费意识</w:t>
            </w:r>
          </w:p>
        </w:tc>
        <w:tc>
          <w:tcPr>
            <w:tcW w:w="2194" w:type="dxa"/>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textAlignment w:val="center"/>
              <w:rPr>
                <w:color w:val="000000"/>
                <w:sz w:val="21"/>
                <w:szCs w:val="21"/>
              </w:rPr>
            </w:pPr>
            <w:r>
              <w:rPr>
                <w:rFonts w:hint="eastAsia"/>
                <w:color w:val="000000"/>
                <w:sz w:val="21"/>
                <w:szCs w:val="21"/>
              </w:rPr>
              <w:t>增强</w:t>
            </w:r>
            <w:proofErr w:type="gramStart"/>
            <w:r>
              <w:rPr>
                <w:rFonts w:hint="eastAsia"/>
                <w:color w:val="000000"/>
                <w:sz w:val="21"/>
                <w:szCs w:val="21"/>
              </w:rPr>
              <w:t>反食品</w:t>
            </w:r>
            <w:proofErr w:type="gramEnd"/>
            <w:r>
              <w:rPr>
                <w:rFonts w:hint="eastAsia"/>
                <w:color w:val="000000"/>
                <w:sz w:val="21"/>
                <w:szCs w:val="21"/>
              </w:rPr>
              <w:t>浪费意识，常态</w:t>
            </w:r>
            <w:proofErr w:type="gramStart"/>
            <w:r>
              <w:rPr>
                <w:rFonts w:hint="eastAsia"/>
                <w:color w:val="000000"/>
                <w:sz w:val="21"/>
                <w:szCs w:val="21"/>
              </w:rPr>
              <w:t>化开展</w:t>
            </w:r>
            <w:proofErr w:type="gramEnd"/>
            <w:r>
              <w:rPr>
                <w:color w:val="000000"/>
                <w:sz w:val="21"/>
                <w:szCs w:val="21"/>
              </w:rPr>
              <w:t>“</w:t>
            </w:r>
            <w:r>
              <w:rPr>
                <w:rFonts w:hint="eastAsia"/>
                <w:color w:val="000000"/>
                <w:sz w:val="21"/>
                <w:szCs w:val="21"/>
              </w:rPr>
              <w:t>光盘行动</w:t>
            </w:r>
            <w:r>
              <w:rPr>
                <w:color w:val="000000"/>
                <w:sz w:val="21"/>
                <w:szCs w:val="21"/>
              </w:rPr>
              <w:t>”</w:t>
            </w:r>
            <w:r>
              <w:rPr>
                <w:rFonts w:hint="eastAsia"/>
                <w:color w:val="000000"/>
                <w:sz w:val="21"/>
                <w:szCs w:val="21"/>
              </w:rPr>
              <w:t>等节约粮食活动</w:t>
            </w:r>
          </w:p>
        </w:tc>
        <w:tc>
          <w:tcPr>
            <w:tcW w:w="7088" w:type="dxa"/>
            <w:gridSpan w:val="2"/>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textAlignment w:val="center"/>
              <w:rPr>
                <w:color w:val="000000"/>
                <w:sz w:val="21"/>
                <w:szCs w:val="21"/>
              </w:rPr>
            </w:pPr>
            <w:r>
              <w:rPr>
                <w:rFonts w:hint="eastAsia"/>
                <w:color w:val="000000"/>
                <w:sz w:val="21"/>
                <w:szCs w:val="21"/>
              </w:rPr>
              <w:t>常态</w:t>
            </w:r>
            <w:proofErr w:type="gramStart"/>
            <w:r>
              <w:rPr>
                <w:rFonts w:hint="eastAsia"/>
                <w:color w:val="000000"/>
                <w:sz w:val="21"/>
                <w:szCs w:val="21"/>
              </w:rPr>
              <w:t>化开展</w:t>
            </w:r>
            <w:proofErr w:type="gramEnd"/>
            <w:r>
              <w:rPr>
                <w:color w:val="000000"/>
                <w:sz w:val="21"/>
                <w:szCs w:val="21"/>
              </w:rPr>
              <w:t>“</w:t>
            </w:r>
            <w:r>
              <w:rPr>
                <w:rFonts w:hint="eastAsia"/>
                <w:color w:val="000000"/>
                <w:sz w:val="21"/>
                <w:szCs w:val="21"/>
              </w:rPr>
              <w:t>光盘行动</w:t>
            </w:r>
            <w:r>
              <w:rPr>
                <w:color w:val="000000"/>
                <w:sz w:val="21"/>
                <w:szCs w:val="21"/>
              </w:rPr>
              <w:t>”</w:t>
            </w:r>
            <w:r>
              <w:rPr>
                <w:rFonts w:hint="eastAsia"/>
                <w:color w:val="000000"/>
                <w:sz w:val="21"/>
                <w:szCs w:val="21"/>
              </w:rPr>
              <w:t>等节约粮食活动，推广</w:t>
            </w:r>
            <w:r>
              <w:rPr>
                <w:color w:val="000000"/>
                <w:sz w:val="21"/>
                <w:szCs w:val="21"/>
              </w:rPr>
              <w:t>“</w:t>
            </w:r>
            <w:r>
              <w:rPr>
                <w:rFonts w:hint="eastAsia"/>
                <w:color w:val="000000"/>
                <w:sz w:val="21"/>
                <w:szCs w:val="21"/>
              </w:rPr>
              <w:t>小份菜</w:t>
            </w:r>
            <w:r>
              <w:rPr>
                <w:color w:val="000000"/>
                <w:sz w:val="21"/>
                <w:szCs w:val="21"/>
              </w:rPr>
              <w:t>”</w:t>
            </w:r>
            <w:r>
              <w:rPr>
                <w:rFonts w:hint="eastAsia"/>
                <w:color w:val="000000"/>
                <w:sz w:val="21"/>
                <w:szCs w:val="21"/>
              </w:rPr>
              <w:t>、</w:t>
            </w:r>
            <w:r>
              <w:rPr>
                <w:color w:val="000000"/>
                <w:sz w:val="21"/>
                <w:szCs w:val="21"/>
              </w:rPr>
              <w:t>“</w:t>
            </w:r>
            <w:r>
              <w:rPr>
                <w:rFonts w:hint="eastAsia"/>
                <w:color w:val="000000"/>
                <w:sz w:val="21"/>
                <w:szCs w:val="21"/>
              </w:rPr>
              <w:t>按需取餐</w:t>
            </w:r>
            <w:r>
              <w:rPr>
                <w:color w:val="000000"/>
                <w:sz w:val="21"/>
                <w:szCs w:val="21"/>
              </w:rPr>
              <w:t>”</w:t>
            </w:r>
            <w:r>
              <w:rPr>
                <w:rFonts w:hint="eastAsia"/>
                <w:color w:val="000000"/>
                <w:sz w:val="21"/>
                <w:szCs w:val="21"/>
              </w:rPr>
              <w:t>、</w:t>
            </w:r>
            <w:r>
              <w:rPr>
                <w:color w:val="000000"/>
                <w:sz w:val="21"/>
                <w:szCs w:val="21"/>
              </w:rPr>
              <w:t>“</w:t>
            </w:r>
            <w:r>
              <w:rPr>
                <w:rFonts w:hint="eastAsia"/>
                <w:color w:val="000000"/>
                <w:sz w:val="21"/>
                <w:szCs w:val="21"/>
              </w:rPr>
              <w:t>按重量计费</w:t>
            </w:r>
            <w:r>
              <w:rPr>
                <w:color w:val="000000"/>
                <w:sz w:val="21"/>
                <w:szCs w:val="21"/>
              </w:rPr>
              <w:t>”</w:t>
            </w:r>
            <w:r>
              <w:rPr>
                <w:rFonts w:hint="eastAsia"/>
                <w:color w:val="000000"/>
                <w:sz w:val="21"/>
                <w:szCs w:val="21"/>
              </w:rPr>
              <w:t>等节约粮食措施，得</w:t>
            </w:r>
            <w:r>
              <w:rPr>
                <w:color w:val="000000"/>
                <w:sz w:val="21"/>
                <w:szCs w:val="21"/>
              </w:rPr>
              <w:t>2</w:t>
            </w:r>
            <w:r>
              <w:rPr>
                <w:rFonts w:hint="eastAsia"/>
                <w:color w:val="000000"/>
                <w:sz w:val="21"/>
                <w:szCs w:val="21"/>
              </w:rPr>
              <w:t>分。</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jc w:val="center"/>
              <w:textAlignment w:val="center"/>
              <w:rPr>
                <w:color w:val="000000"/>
                <w:sz w:val="21"/>
                <w:szCs w:val="21"/>
              </w:rPr>
            </w:pPr>
          </w:p>
        </w:tc>
        <w:tc>
          <w:tcPr>
            <w:tcW w:w="1090" w:type="dxa"/>
            <w:tcBorders>
              <w:top w:val="single" w:sz="4" w:space="0" w:color="000000"/>
              <w:left w:val="single" w:sz="4" w:space="0" w:color="000000"/>
              <w:bottom w:val="single" w:sz="4" w:space="0" w:color="000000"/>
              <w:right w:val="single" w:sz="4" w:space="0" w:color="000000"/>
            </w:tcBorders>
            <w:vAlign w:val="center"/>
          </w:tcPr>
          <w:p w:rsidR="009C25CC" w:rsidRDefault="005B3FEF" w:rsidP="00470A49">
            <w:pPr>
              <w:widowControl/>
              <w:autoSpaceDE/>
              <w:snapToGrid/>
              <w:spacing w:line="240" w:lineRule="auto"/>
              <w:ind w:firstLine="0"/>
              <w:jc w:val="center"/>
              <w:textAlignment w:val="center"/>
              <w:rPr>
                <w:color w:val="000000"/>
                <w:sz w:val="21"/>
                <w:szCs w:val="21"/>
              </w:rPr>
            </w:pPr>
            <w:r>
              <w:rPr>
                <w:rFonts w:hint="eastAsia"/>
                <w:color w:val="000000"/>
                <w:sz w:val="21"/>
                <w:szCs w:val="21"/>
              </w:rPr>
              <w:t>团委</w:t>
            </w:r>
          </w:p>
          <w:p w:rsidR="005B3FEF" w:rsidRDefault="005B3FEF" w:rsidP="00470A49">
            <w:pPr>
              <w:widowControl/>
              <w:autoSpaceDE/>
              <w:snapToGrid/>
              <w:spacing w:line="240" w:lineRule="auto"/>
              <w:ind w:firstLine="0"/>
              <w:jc w:val="center"/>
              <w:textAlignment w:val="center"/>
              <w:rPr>
                <w:color w:val="000000"/>
                <w:sz w:val="21"/>
                <w:szCs w:val="21"/>
              </w:rPr>
            </w:pPr>
            <w:r>
              <w:rPr>
                <w:rFonts w:hint="eastAsia"/>
                <w:color w:val="000000"/>
                <w:sz w:val="21"/>
                <w:szCs w:val="21"/>
              </w:rPr>
              <w:t>后勤集团</w:t>
            </w:r>
          </w:p>
        </w:tc>
      </w:tr>
      <w:tr w:rsidR="009C25CC" w:rsidTr="001F454E">
        <w:trPr>
          <w:trHeight w:val="20"/>
          <w:jc w:val="center"/>
        </w:trPr>
        <w:tc>
          <w:tcPr>
            <w:tcW w:w="743" w:type="dxa"/>
            <w:vMerge/>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autoSpaceDN/>
              <w:snapToGrid/>
              <w:spacing w:line="240" w:lineRule="auto"/>
              <w:ind w:firstLine="0"/>
              <w:jc w:val="left"/>
              <w:rPr>
                <w:color w:val="000000"/>
                <w:sz w:val="21"/>
                <w:szCs w:val="21"/>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autoSpaceDN/>
              <w:snapToGrid/>
              <w:spacing w:line="240" w:lineRule="auto"/>
              <w:ind w:firstLine="0"/>
              <w:jc w:val="left"/>
              <w:rPr>
                <w:color w:val="000000"/>
                <w:sz w:val="21"/>
                <w:szCs w:val="21"/>
              </w:rPr>
            </w:pPr>
          </w:p>
        </w:tc>
        <w:tc>
          <w:tcPr>
            <w:tcW w:w="1064" w:type="dxa"/>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jc w:val="center"/>
              <w:textAlignment w:val="center"/>
              <w:rPr>
                <w:color w:val="000000"/>
                <w:sz w:val="21"/>
                <w:szCs w:val="21"/>
              </w:rPr>
            </w:pPr>
            <w:r>
              <w:rPr>
                <w:rFonts w:hint="eastAsia"/>
                <w:color w:val="000000"/>
                <w:sz w:val="21"/>
                <w:szCs w:val="21"/>
              </w:rPr>
              <w:t>公务活动用餐管理</w:t>
            </w:r>
          </w:p>
        </w:tc>
        <w:tc>
          <w:tcPr>
            <w:tcW w:w="2194" w:type="dxa"/>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textAlignment w:val="center"/>
              <w:rPr>
                <w:color w:val="000000"/>
                <w:sz w:val="21"/>
                <w:szCs w:val="21"/>
              </w:rPr>
            </w:pPr>
            <w:r>
              <w:rPr>
                <w:rFonts w:hint="eastAsia"/>
                <w:color w:val="000000"/>
                <w:sz w:val="21"/>
                <w:szCs w:val="21"/>
              </w:rPr>
              <w:t>加强公务接待、会议、培训等公务活动用餐管理</w:t>
            </w:r>
          </w:p>
        </w:tc>
        <w:tc>
          <w:tcPr>
            <w:tcW w:w="7088" w:type="dxa"/>
            <w:gridSpan w:val="2"/>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textAlignment w:val="center"/>
              <w:rPr>
                <w:sz w:val="21"/>
                <w:szCs w:val="21"/>
              </w:rPr>
            </w:pPr>
            <w:r>
              <w:rPr>
                <w:rFonts w:hint="eastAsia"/>
                <w:sz w:val="21"/>
                <w:szCs w:val="21"/>
              </w:rPr>
              <w:t>公务活动用餐节俭安排用餐数量、形式，不超过规定的标准，得</w:t>
            </w:r>
            <w:r>
              <w:rPr>
                <w:sz w:val="21"/>
                <w:szCs w:val="21"/>
              </w:rPr>
              <w:t>1</w:t>
            </w:r>
            <w:r>
              <w:rPr>
                <w:rFonts w:hint="eastAsia"/>
                <w:sz w:val="21"/>
                <w:szCs w:val="21"/>
              </w:rPr>
              <w:t>分。</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jc w:val="center"/>
              <w:rPr>
                <w:color w:val="000000"/>
                <w:sz w:val="21"/>
                <w:szCs w:val="21"/>
              </w:rPr>
            </w:pPr>
          </w:p>
        </w:tc>
        <w:tc>
          <w:tcPr>
            <w:tcW w:w="1090" w:type="dxa"/>
            <w:tcBorders>
              <w:top w:val="single" w:sz="4" w:space="0" w:color="000000"/>
              <w:left w:val="single" w:sz="4" w:space="0" w:color="000000"/>
              <w:bottom w:val="single" w:sz="4" w:space="0" w:color="000000"/>
              <w:right w:val="single" w:sz="4" w:space="0" w:color="000000"/>
            </w:tcBorders>
            <w:vAlign w:val="center"/>
          </w:tcPr>
          <w:p w:rsidR="009C25CC" w:rsidRDefault="005B3FEF" w:rsidP="00470A49">
            <w:pPr>
              <w:widowControl/>
              <w:autoSpaceDE/>
              <w:snapToGrid/>
              <w:spacing w:line="240" w:lineRule="auto"/>
              <w:ind w:firstLine="0"/>
              <w:jc w:val="center"/>
              <w:rPr>
                <w:color w:val="000000"/>
                <w:sz w:val="21"/>
                <w:szCs w:val="21"/>
              </w:rPr>
            </w:pPr>
            <w:r>
              <w:rPr>
                <w:rFonts w:hint="eastAsia"/>
                <w:color w:val="000000"/>
                <w:sz w:val="21"/>
                <w:szCs w:val="21"/>
              </w:rPr>
              <w:t>校办</w:t>
            </w:r>
          </w:p>
        </w:tc>
      </w:tr>
      <w:tr w:rsidR="009C25CC" w:rsidTr="001F454E">
        <w:trPr>
          <w:trHeight w:val="20"/>
          <w:jc w:val="center"/>
        </w:trPr>
        <w:tc>
          <w:tcPr>
            <w:tcW w:w="743" w:type="dxa"/>
            <w:vMerge/>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autoSpaceDN/>
              <w:snapToGrid/>
              <w:spacing w:line="240" w:lineRule="auto"/>
              <w:ind w:firstLine="0"/>
              <w:jc w:val="left"/>
              <w:rPr>
                <w:color w:val="000000"/>
                <w:sz w:val="21"/>
                <w:szCs w:val="21"/>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autoSpaceDN/>
              <w:snapToGrid/>
              <w:spacing w:line="240" w:lineRule="auto"/>
              <w:ind w:firstLine="0"/>
              <w:jc w:val="left"/>
              <w:rPr>
                <w:color w:val="000000"/>
                <w:sz w:val="21"/>
                <w:szCs w:val="21"/>
              </w:rPr>
            </w:pPr>
          </w:p>
        </w:tc>
        <w:tc>
          <w:tcPr>
            <w:tcW w:w="1064" w:type="dxa"/>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jc w:val="center"/>
              <w:textAlignment w:val="center"/>
              <w:rPr>
                <w:color w:val="000000"/>
                <w:sz w:val="21"/>
                <w:szCs w:val="21"/>
              </w:rPr>
            </w:pPr>
            <w:r>
              <w:rPr>
                <w:rFonts w:hint="eastAsia"/>
                <w:color w:val="000000"/>
                <w:sz w:val="21"/>
                <w:szCs w:val="21"/>
              </w:rPr>
              <w:t>食堂餐饮管理</w:t>
            </w:r>
          </w:p>
        </w:tc>
        <w:tc>
          <w:tcPr>
            <w:tcW w:w="2194" w:type="dxa"/>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textAlignment w:val="center"/>
              <w:rPr>
                <w:color w:val="000000"/>
                <w:sz w:val="21"/>
                <w:szCs w:val="21"/>
              </w:rPr>
            </w:pPr>
            <w:r>
              <w:rPr>
                <w:rFonts w:hint="eastAsia"/>
                <w:color w:val="000000"/>
                <w:sz w:val="21"/>
                <w:szCs w:val="21"/>
              </w:rPr>
              <w:t>制止食堂餐饮浪费</w:t>
            </w:r>
          </w:p>
        </w:tc>
        <w:tc>
          <w:tcPr>
            <w:tcW w:w="7088" w:type="dxa"/>
            <w:gridSpan w:val="2"/>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textAlignment w:val="center"/>
              <w:rPr>
                <w:color w:val="000000"/>
                <w:sz w:val="21"/>
                <w:szCs w:val="21"/>
              </w:rPr>
            </w:pPr>
            <w:r>
              <w:rPr>
                <w:rFonts w:hint="eastAsia"/>
                <w:color w:val="000000"/>
                <w:sz w:val="21"/>
                <w:szCs w:val="21"/>
              </w:rPr>
              <w:t>实施</w:t>
            </w:r>
            <w:proofErr w:type="gramStart"/>
            <w:r>
              <w:rPr>
                <w:rFonts w:hint="eastAsia"/>
                <w:color w:val="000000"/>
                <w:sz w:val="21"/>
                <w:szCs w:val="21"/>
              </w:rPr>
              <w:t>反食品</w:t>
            </w:r>
            <w:proofErr w:type="gramEnd"/>
            <w:r>
              <w:rPr>
                <w:rFonts w:hint="eastAsia"/>
                <w:color w:val="000000"/>
                <w:sz w:val="21"/>
                <w:szCs w:val="21"/>
              </w:rPr>
              <w:t>浪费管理制度，加强食品在采购、储存、加工、消费等环节中的减损管理，根据用餐人数实行动态管理，得</w:t>
            </w:r>
            <w:r>
              <w:rPr>
                <w:color w:val="000000"/>
                <w:sz w:val="21"/>
                <w:szCs w:val="21"/>
              </w:rPr>
              <w:t>2</w:t>
            </w:r>
            <w:r>
              <w:rPr>
                <w:rFonts w:hint="eastAsia"/>
                <w:color w:val="000000"/>
                <w:sz w:val="21"/>
                <w:szCs w:val="21"/>
              </w:rPr>
              <w:t>分。</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jc w:val="center"/>
              <w:rPr>
                <w:color w:val="000000"/>
                <w:sz w:val="21"/>
                <w:szCs w:val="21"/>
              </w:rPr>
            </w:pPr>
          </w:p>
        </w:tc>
        <w:tc>
          <w:tcPr>
            <w:tcW w:w="1090" w:type="dxa"/>
            <w:tcBorders>
              <w:top w:val="single" w:sz="4" w:space="0" w:color="000000"/>
              <w:left w:val="single" w:sz="4" w:space="0" w:color="000000"/>
              <w:bottom w:val="single" w:sz="4" w:space="0" w:color="000000"/>
              <w:right w:val="single" w:sz="4" w:space="0" w:color="000000"/>
            </w:tcBorders>
            <w:vAlign w:val="center"/>
          </w:tcPr>
          <w:p w:rsidR="009C25CC" w:rsidRDefault="005B3FEF" w:rsidP="00470A49">
            <w:pPr>
              <w:widowControl/>
              <w:autoSpaceDE/>
              <w:snapToGrid/>
              <w:spacing w:line="240" w:lineRule="auto"/>
              <w:ind w:firstLine="0"/>
              <w:jc w:val="center"/>
              <w:rPr>
                <w:color w:val="000000"/>
                <w:sz w:val="21"/>
                <w:szCs w:val="21"/>
              </w:rPr>
            </w:pPr>
            <w:r>
              <w:rPr>
                <w:rFonts w:hint="eastAsia"/>
                <w:color w:val="000000"/>
                <w:sz w:val="21"/>
                <w:szCs w:val="21"/>
              </w:rPr>
              <w:t>后勤集团</w:t>
            </w:r>
          </w:p>
        </w:tc>
      </w:tr>
      <w:tr w:rsidR="009C25CC" w:rsidTr="001F454E">
        <w:trPr>
          <w:trHeight w:val="20"/>
          <w:jc w:val="center"/>
        </w:trPr>
        <w:tc>
          <w:tcPr>
            <w:tcW w:w="743" w:type="dxa"/>
            <w:vMerge/>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autoSpaceDN/>
              <w:snapToGrid/>
              <w:spacing w:line="240" w:lineRule="auto"/>
              <w:ind w:firstLine="0"/>
              <w:jc w:val="left"/>
              <w:rPr>
                <w:color w:val="000000"/>
                <w:sz w:val="21"/>
                <w:szCs w:val="21"/>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autoSpaceDN/>
              <w:snapToGrid/>
              <w:spacing w:line="240" w:lineRule="auto"/>
              <w:ind w:firstLine="0"/>
              <w:jc w:val="left"/>
              <w:rPr>
                <w:color w:val="000000"/>
                <w:sz w:val="21"/>
                <w:szCs w:val="21"/>
              </w:rPr>
            </w:pPr>
          </w:p>
        </w:tc>
        <w:tc>
          <w:tcPr>
            <w:tcW w:w="1064" w:type="dxa"/>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jc w:val="center"/>
              <w:textAlignment w:val="center"/>
              <w:rPr>
                <w:color w:val="000000"/>
                <w:sz w:val="21"/>
                <w:szCs w:val="21"/>
              </w:rPr>
            </w:pPr>
            <w:r>
              <w:rPr>
                <w:rFonts w:hint="eastAsia"/>
                <w:color w:val="000000"/>
                <w:sz w:val="21"/>
                <w:szCs w:val="21"/>
              </w:rPr>
              <w:t>监督评估</w:t>
            </w:r>
          </w:p>
        </w:tc>
        <w:tc>
          <w:tcPr>
            <w:tcW w:w="2194" w:type="dxa"/>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textAlignment w:val="center"/>
              <w:rPr>
                <w:color w:val="000000"/>
                <w:sz w:val="21"/>
                <w:szCs w:val="21"/>
              </w:rPr>
            </w:pPr>
            <w:r>
              <w:rPr>
                <w:rFonts w:hint="eastAsia"/>
                <w:color w:val="000000"/>
                <w:sz w:val="21"/>
                <w:szCs w:val="21"/>
              </w:rPr>
              <w:t>实施成效评估和通报制度</w:t>
            </w:r>
          </w:p>
        </w:tc>
        <w:tc>
          <w:tcPr>
            <w:tcW w:w="7088" w:type="dxa"/>
            <w:gridSpan w:val="2"/>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textAlignment w:val="center"/>
              <w:rPr>
                <w:color w:val="000000"/>
                <w:sz w:val="21"/>
                <w:szCs w:val="21"/>
              </w:rPr>
            </w:pPr>
            <w:r>
              <w:rPr>
                <w:rFonts w:hint="eastAsia"/>
                <w:color w:val="000000"/>
                <w:sz w:val="21"/>
                <w:szCs w:val="21"/>
              </w:rPr>
              <w:t>有效实施食堂</w:t>
            </w:r>
            <w:proofErr w:type="gramStart"/>
            <w:r>
              <w:rPr>
                <w:rFonts w:hint="eastAsia"/>
                <w:color w:val="000000"/>
                <w:sz w:val="21"/>
                <w:szCs w:val="21"/>
              </w:rPr>
              <w:t>反食品</w:t>
            </w:r>
            <w:proofErr w:type="gramEnd"/>
            <w:r>
              <w:rPr>
                <w:rFonts w:hint="eastAsia"/>
                <w:color w:val="000000"/>
                <w:sz w:val="21"/>
                <w:szCs w:val="21"/>
              </w:rPr>
              <w:t>浪费工作成效评估和通报制度，得</w:t>
            </w:r>
            <w:r>
              <w:rPr>
                <w:color w:val="000000"/>
                <w:sz w:val="21"/>
                <w:szCs w:val="21"/>
              </w:rPr>
              <w:t>1</w:t>
            </w:r>
            <w:r>
              <w:rPr>
                <w:rFonts w:hint="eastAsia"/>
                <w:color w:val="000000"/>
                <w:sz w:val="21"/>
                <w:szCs w:val="21"/>
              </w:rPr>
              <w:t>分。</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jc w:val="center"/>
              <w:rPr>
                <w:color w:val="000000"/>
                <w:sz w:val="21"/>
                <w:szCs w:val="21"/>
              </w:rPr>
            </w:pPr>
          </w:p>
        </w:tc>
        <w:tc>
          <w:tcPr>
            <w:tcW w:w="1090" w:type="dxa"/>
            <w:tcBorders>
              <w:top w:val="single" w:sz="4" w:space="0" w:color="000000"/>
              <w:left w:val="single" w:sz="4" w:space="0" w:color="000000"/>
              <w:bottom w:val="single" w:sz="4" w:space="0" w:color="000000"/>
              <w:right w:val="single" w:sz="4" w:space="0" w:color="000000"/>
            </w:tcBorders>
            <w:vAlign w:val="center"/>
          </w:tcPr>
          <w:p w:rsidR="002860EF" w:rsidRDefault="002860EF" w:rsidP="00470A49">
            <w:pPr>
              <w:widowControl/>
              <w:autoSpaceDE/>
              <w:snapToGrid/>
              <w:spacing w:line="240" w:lineRule="auto"/>
              <w:ind w:firstLine="0"/>
              <w:jc w:val="center"/>
              <w:rPr>
                <w:rFonts w:hint="eastAsia"/>
                <w:color w:val="000000"/>
                <w:sz w:val="21"/>
                <w:szCs w:val="21"/>
              </w:rPr>
            </w:pPr>
            <w:r>
              <w:rPr>
                <w:rFonts w:hint="eastAsia"/>
                <w:color w:val="000000"/>
                <w:sz w:val="21"/>
                <w:szCs w:val="21"/>
              </w:rPr>
              <w:t>后管处</w:t>
            </w:r>
          </w:p>
          <w:p w:rsidR="009C25CC" w:rsidRDefault="005B3FEF" w:rsidP="00470A49">
            <w:pPr>
              <w:widowControl/>
              <w:autoSpaceDE/>
              <w:snapToGrid/>
              <w:spacing w:line="240" w:lineRule="auto"/>
              <w:ind w:firstLine="0"/>
              <w:jc w:val="center"/>
              <w:rPr>
                <w:color w:val="000000"/>
                <w:sz w:val="21"/>
                <w:szCs w:val="21"/>
              </w:rPr>
            </w:pPr>
            <w:r>
              <w:rPr>
                <w:rFonts w:hint="eastAsia"/>
                <w:color w:val="000000"/>
                <w:sz w:val="21"/>
                <w:szCs w:val="21"/>
              </w:rPr>
              <w:t>后勤集团</w:t>
            </w:r>
          </w:p>
        </w:tc>
      </w:tr>
      <w:tr w:rsidR="009C25CC" w:rsidTr="001F454E">
        <w:trPr>
          <w:trHeight w:val="20"/>
          <w:jc w:val="center"/>
        </w:trPr>
        <w:tc>
          <w:tcPr>
            <w:tcW w:w="743" w:type="dxa"/>
            <w:vMerge w:val="restart"/>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jc w:val="center"/>
              <w:textAlignment w:val="center"/>
              <w:rPr>
                <w:color w:val="000000"/>
                <w:sz w:val="21"/>
                <w:szCs w:val="21"/>
              </w:rPr>
            </w:pPr>
            <w:r>
              <w:rPr>
                <w:color w:val="000000"/>
                <w:sz w:val="21"/>
                <w:szCs w:val="21"/>
              </w:rPr>
              <w:t>8</w:t>
            </w:r>
          </w:p>
        </w:tc>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jc w:val="center"/>
              <w:textAlignment w:val="center"/>
              <w:rPr>
                <w:color w:val="000000"/>
                <w:sz w:val="21"/>
                <w:szCs w:val="21"/>
              </w:rPr>
            </w:pPr>
            <w:r>
              <w:rPr>
                <w:rFonts w:hint="eastAsia"/>
                <w:color w:val="000000"/>
                <w:sz w:val="21"/>
                <w:szCs w:val="21"/>
              </w:rPr>
              <w:t>绿色办公</w:t>
            </w:r>
          </w:p>
        </w:tc>
        <w:tc>
          <w:tcPr>
            <w:tcW w:w="1064" w:type="dxa"/>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jc w:val="center"/>
              <w:textAlignment w:val="center"/>
              <w:rPr>
                <w:color w:val="000000"/>
                <w:sz w:val="21"/>
                <w:szCs w:val="21"/>
              </w:rPr>
            </w:pPr>
            <w:r>
              <w:rPr>
                <w:rFonts w:hint="eastAsia"/>
                <w:color w:val="000000"/>
                <w:sz w:val="21"/>
                <w:szCs w:val="21"/>
              </w:rPr>
              <w:t>办公用房和土地集约利用</w:t>
            </w:r>
          </w:p>
        </w:tc>
        <w:tc>
          <w:tcPr>
            <w:tcW w:w="2194" w:type="dxa"/>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textAlignment w:val="center"/>
              <w:rPr>
                <w:color w:val="000000"/>
                <w:sz w:val="21"/>
                <w:szCs w:val="21"/>
              </w:rPr>
            </w:pPr>
            <w:r>
              <w:rPr>
                <w:rFonts w:hint="eastAsia"/>
                <w:color w:val="000000"/>
                <w:sz w:val="21"/>
                <w:szCs w:val="21"/>
              </w:rPr>
              <w:t>规范集约使用办公用房和土地，合理利用地上、地下空间资源，统筹调剂余缺</w:t>
            </w:r>
          </w:p>
        </w:tc>
        <w:tc>
          <w:tcPr>
            <w:tcW w:w="7088" w:type="dxa"/>
            <w:gridSpan w:val="2"/>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textAlignment w:val="center"/>
              <w:rPr>
                <w:color w:val="000000"/>
                <w:sz w:val="21"/>
                <w:szCs w:val="21"/>
              </w:rPr>
            </w:pPr>
            <w:r>
              <w:rPr>
                <w:rFonts w:hint="eastAsia"/>
                <w:color w:val="000000"/>
                <w:sz w:val="21"/>
                <w:szCs w:val="21"/>
              </w:rPr>
              <w:t>合理配置和节约集约使用办公用房资源；集约利用土地资源，合理利用地上、地下空间资源，得</w:t>
            </w:r>
            <w:r>
              <w:rPr>
                <w:color w:val="000000"/>
                <w:sz w:val="21"/>
                <w:szCs w:val="21"/>
              </w:rPr>
              <w:t>1</w:t>
            </w:r>
            <w:r>
              <w:rPr>
                <w:rFonts w:hint="eastAsia"/>
                <w:color w:val="000000"/>
                <w:sz w:val="21"/>
                <w:szCs w:val="21"/>
              </w:rPr>
              <w:t>分。</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jc w:val="center"/>
              <w:textAlignment w:val="center"/>
              <w:rPr>
                <w:color w:val="000000"/>
                <w:sz w:val="21"/>
                <w:szCs w:val="21"/>
              </w:rPr>
            </w:pPr>
          </w:p>
        </w:tc>
        <w:tc>
          <w:tcPr>
            <w:tcW w:w="1090" w:type="dxa"/>
            <w:tcBorders>
              <w:top w:val="single" w:sz="4" w:space="0" w:color="000000"/>
              <w:left w:val="single" w:sz="4" w:space="0" w:color="000000"/>
              <w:bottom w:val="single" w:sz="4" w:space="0" w:color="000000"/>
              <w:right w:val="single" w:sz="4" w:space="0" w:color="000000"/>
            </w:tcBorders>
            <w:vAlign w:val="center"/>
          </w:tcPr>
          <w:p w:rsidR="009C25CC" w:rsidRDefault="009C25CC" w:rsidP="00470A49">
            <w:pPr>
              <w:widowControl/>
              <w:autoSpaceDE/>
              <w:snapToGrid/>
              <w:spacing w:line="240" w:lineRule="auto"/>
              <w:ind w:firstLine="0"/>
              <w:jc w:val="center"/>
              <w:textAlignment w:val="center"/>
              <w:rPr>
                <w:color w:val="000000"/>
                <w:sz w:val="21"/>
                <w:szCs w:val="21"/>
              </w:rPr>
            </w:pPr>
          </w:p>
          <w:p w:rsidR="005B3FEF" w:rsidRDefault="005B3FEF" w:rsidP="00470A49">
            <w:pPr>
              <w:widowControl/>
              <w:autoSpaceDE/>
              <w:snapToGrid/>
              <w:spacing w:line="240" w:lineRule="auto"/>
              <w:ind w:firstLine="0"/>
              <w:jc w:val="center"/>
              <w:textAlignment w:val="center"/>
              <w:rPr>
                <w:color w:val="000000"/>
                <w:sz w:val="21"/>
                <w:szCs w:val="21"/>
              </w:rPr>
            </w:pPr>
            <w:r>
              <w:rPr>
                <w:rFonts w:hint="eastAsia"/>
                <w:color w:val="000000"/>
                <w:sz w:val="21"/>
                <w:szCs w:val="21"/>
              </w:rPr>
              <w:t>后管处</w:t>
            </w:r>
          </w:p>
        </w:tc>
      </w:tr>
      <w:tr w:rsidR="009C25CC" w:rsidTr="001F454E">
        <w:trPr>
          <w:trHeight w:val="20"/>
          <w:jc w:val="center"/>
        </w:trPr>
        <w:tc>
          <w:tcPr>
            <w:tcW w:w="743" w:type="dxa"/>
            <w:vMerge/>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autoSpaceDN/>
              <w:snapToGrid/>
              <w:spacing w:line="240" w:lineRule="auto"/>
              <w:ind w:firstLine="0"/>
              <w:jc w:val="left"/>
              <w:rPr>
                <w:color w:val="000000"/>
                <w:sz w:val="21"/>
                <w:szCs w:val="21"/>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autoSpaceDN/>
              <w:snapToGrid/>
              <w:spacing w:line="240" w:lineRule="auto"/>
              <w:ind w:firstLine="0"/>
              <w:jc w:val="left"/>
              <w:rPr>
                <w:color w:val="000000"/>
                <w:sz w:val="21"/>
                <w:szCs w:val="21"/>
              </w:rPr>
            </w:pPr>
          </w:p>
        </w:tc>
        <w:tc>
          <w:tcPr>
            <w:tcW w:w="1064" w:type="dxa"/>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jc w:val="center"/>
              <w:textAlignment w:val="center"/>
              <w:rPr>
                <w:color w:val="000000"/>
                <w:sz w:val="21"/>
                <w:szCs w:val="21"/>
              </w:rPr>
            </w:pPr>
            <w:r>
              <w:rPr>
                <w:rFonts w:hint="eastAsia"/>
                <w:color w:val="000000"/>
                <w:sz w:val="21"/>
                <w:szCs w:val="21"/>
              </w:rPr>
              <w:t>行为节约</w:t>
            </w:r>
          </w:p>
        </w:tc>
        <w:tc>
          <w:tcPr>
            <w:tcW w:w="2194" w:type="dxa"/>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textAlignment w:val="center"/>
              <w:rPr>
                <w:color w:val="000000"/>
                <w:sz w:val="21"/>
                <w:szCs w:val="21"/>
              </w:rPr>
            </w:pPr>
            <w:r>
              <w:rPr>
                <w:rFonts w:hint="eastAsia"/>
                <w:color w:val="000000"/>
                <w:sz w:val="21"/>
                <w:szCs w:val="21"/>
              </w:rPr>
              <w:t>推行节约行为模式</w:t>
            </w:r>
          </w:p>
        </w:tc>
        <w:tc>
          <w:tcPr>
            <w:tcW w:w="7088" w:type="dxa"/>
            <w:gridSpan w:val="2"/>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textAlignment w:val="center"/>
              <w:rPr>
                <w:color w:val="000000"/>
                <w:sz w:val="21"/>
                <w:szCs w:val="21"/>
              </w:rPr>
            </w:pPr>
            <w:r>
              <w:rPr>
                <w:color w:val="000000"/>
                <w:sz w:val="21"/>
                <w:szCs w:val="21"/>
              </w:rPr>
              <w:t>1</w:t>
            </w:r>
            <w:r>
              <w:rPr>
                <w:rFonts w:hint="eastAsia"/>
                <w:color w:val="000000"/>
                <w:sz w:val="21"/>
                <w:szCs w:val="21"/>
              </w:rPr>
              <w:t>）设置办公设备节电、随手关灯、减少使用电梯、空调温度设定、节约用水、节约粮食等节约行为提醒标识，得</w:t>
            </w:r>
            <w:r>
              <w:rPr>
                <w:color w:val="000000"/>
                <w:sz w:val="21"/>
                <w:szCs w:val="21"/>
              </w:rPr>
              <w:t>0.5</w:t>
            </w:r>
            <w:r>
              <w:rPr>
                <w:rFonts w:hint="eastAsia"/>
                <w:color w:val="000000"/>
                <w:sz w:val="21"/>
                <w:szCs w:val="21"/>
              </w:rPr>
              <w:t>分；</w:t>
            </w:r>
          </w:p>
          <w:p w:rsidR="009C25CC" w:rsidRDefault="009C25CC">
            <w:pPr>
              <w:widowControl/>
              <w:autoSpaceDE/>
              <w:snapToGrid/>
              <w:spacing w:line="240" w:lineRule="auto"/>
              <w:ind w:firstLine="0"/>
              <w:textAlignment w:val="center"/>
              <w:rPr>
                <w:color w:val="000000"/>
                <w:sz w:val="21"/>
                <w:szCs w:val="21"/>
              </w:rPr>
            </w:pPr>
            <w:r>
              <w:rPr>
                <w:color w:val="000000"/>
                <w:sz w:val="21"/>
                <w:szCs w:val="21"/>
              </w:rPr>
              <w:t>2</w:t>
            </w:r>
            <w:r>
              <w:rPr>
                <w:rFonts w:hint="eastAsia"/>
                <w:color w:val="000000"/>
                <w:sz w:val="21"/>
                <w:szCs w:val="21"/>
              </w:rPr>
              <w:t>）执行</w:t>
            </w:r>
            <w:r>
              <w:rPr>
                <w:color w:val="000000"/>
                <w:sz w:val="21"/>
                <w:szCs w:val="21"/>
              </w:rPr>
              <w:t>“</w:t>
            </w:r>
            <w:r>
              <w:rPr>
                <w:rFonts w:hint="eastAsia"/>
                <w:color w:val="000000"/>
                <w:sz w:val="21"/>
                <w:szCs w:val="21"/>
              </w:rPr>
              <w:t>夏季室内空调温度设置不低于</w:t>
            </w:r>
            <w:r>
              <w:rPr>
                <w:color w:val="000000"/>
                <w:sz w:val="21"/>
                <w:szCs w:val="21"/>
              </w:rPr>
              <w:t>26</w:t>
            </w:r>
            <w:r>
              <w:rPr>
                <w:rFonts w:hint="eastAsia"/>
                <w:color w:val="000000"/>
                <w:sz w:val="21"/>
                <w:szCs w:val="21"/>
              </w:rPr>
              <w:t>摄氏度、冬季室内空调温度设置不高于</w:t>
            </w:r>
            <w:r>
              <w:rPr>
                <w:color w:val="000000"/>
                <w:sz w:val="21"/>
                <w:szCs w:val="21"/>
              </w:rPr>
              <w:t>20</w:t>
            </w:r>
            <w:r>
              <w:rPr>
                <w:rFonts w:hint="eastAsia"/>
                <w:color w:val="000000"/>
                <w:sz w:val="21"/>
                <w:szCs w:val="21"/>
              </w:rPr>
              <w:t>摄氏度</w:t>
            </w:r>
            <w:r>
              <w:rPr>
                <w:color w:val="000000"/>
                <w:sz w:val="21"/>
                <w:szCs w:val="21"/>
              </w:rPr>
              <w:t>”</w:t>
            </w:r>
            <w:r>
              <w:rPr>
                <w:rFonts w:hint="eastAsia"/>
                <w:color w:val="000000"/>
                <w:sz w:val="21"/>
                <w:szCs w:val="21"/>
              </w:rPr>
              <w:t>的室内温度控制标准，得</w:t>
            </w:r>
            <w:r>
              <w:rPr>
                <w:color w:val="000000"/>
                <w:sz w:val="21"/>
                <w:szCs w:val="21"/>
              </w:rPr>
              <w:t>0.5</w:t>
            </w:r>
            <w:r>
              <w:rPr>
                <w:rFonts w:hint="eastAsia"/>
                <w:color w:val="000000"/>
                <w:sz w:val="21"/>
                <w:szCs w:val="21"/>
              </w:rPr>
              <w:t>分。</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jc w:val="center"/>
              <w:rPr>
                <w:color w:val="000000"/>
                <w:sz w:val="21"/>
                <w:szCs w:val="21"/>
              </w:rPr>
            </w:pPr>
          </w:p>
        </w:tc>
        <w:tc>
          <w:tcPr>
            <w:tcW w:w="1090" w:type="dxa"/>
            <w:tcBorders>
              <w:top w:val="single" w:sz="4" w:space="0" w:color="000000"/>
              <w:left w:val="single" w:sz="4" w:space="0" w:color="000000"/>
              <w:bottom w:val="single" w:sz="4" w:space="0" w:color="000000"/>
              <w:right w:val="single" w:sz="4" w:space="0" w:color="000000"/>
            </w:tcBorders>
            <w:vAlign w:val="center"/>
          </w:tcPr>
          <w:p w:rsidR="009C25CC" w:rsidRDefault="005B3FEF" w:rsidP="00470A49">
            <w:pPr>
              <w:widowControl/>
              <w:autoSpaceDE/>
              <w:snapToGrid/>
              <w:spacing w:line="240" w:lineRule="auto"/>
              <w:ind w:firstLine="0"/>
              <w:jc w:val="center"/>
              <w:rPr>
                <w:color w:val="000000"/>
                <w:sz w:val="21"/>
                <w:szCs w:val="21"/>
              </w:rPr>
            </w:pPr>
            <w:r>
              <w:rPr>
                <w:rFonts w:hint="eastAsia"/>
                <w:color w:val="000000"/>
                <w:sz w:val="21"/>
                <w:szCs w:val="21"/>
              </w:rPr>
              <w:t>后勤集团</w:t>
            </w:r>
          </w:p>
        </w:tc>
      </w:tr>
      <w:tr w:rsidR="009C25CC" w:rsidTr="001F454E">
        <w:trPr>
          <w:trHeight w:val="20"/>
          <w:jc w:val="center"/>
        </w:trPr>
        <w:tc>
          <w:tcPr>
            <w:tcW w:w="743" w:type="dxa"/>
            <w:vMerge/>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autoSpaceDN/>
              <w:snapToGrid/>
              <w:spacing w:line="240" w:lineRule="auto"/>
              <w:ind w:firstLine="0"/>
              <w:jc w:val="left"/>
              <w:rPr>
                <w:color w:val="000000"/>
                <w:sz w:val="21"/>
                <w:szCs w:val="21"/>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autoSpaceDN/>
              <w:snapToGrid/>
              <w:spacing w:line="240" w:lineRule="auto"/>
              <w:ind w:firstLine="0"/>
              <w:jc w:val="left"/>
              <w:rPr>
                <w:color w:val="000000"/>
                <w:sz w:val="21"/>
                <w:szCs w:val="21"/>
              </w:rPr>
            </w:pPr>
          </w:p>
        </w:tc>
        <w:tc>
          <w:tcPr>
            <w:tcW w:w="1064" w:type="dxa"/>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jc w:val="center"/>
              <w:textAlignment w:val="center"/>
              <w:rPr>
                <w:color w:val="000000"/>
                <w:sz w:val="21"/>
                <w:szCs w:val="21"/>
              </w:rPr>
            </w:pPr>
            <w:r>
              <w:rPr>
                <w:rFonts w:hint="eastAsia"/>
                <w:color w:val="000000"/>
                <w:sz w:val="21"/>
                <w:szCs w:val="21"/>
              </w:rPr>
              <w:t>立体绿化</w:t>
            </w:r>
          </w:p>
        </w:tc>
        <w:tc>
          <w:tcPr>
            <w:tcW w:w="2194" w:type="dxa"/>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textAlignment w:val="center"/>
              <w:rPr>
                <w:color w:val="000000"/>
                <w:sz w:val="21"/>
                <w:szCs w:val="21"/>
              </w:rPr>
            </w:pPr>
            <w:r>
              <w:rPr>
                <w:rFonts w:hint="eastAsia"/>
                <w:color w:val="000000"/>
                <w:sz w:val="21"/>
                <w:szCs w:val="21"/>
              </w:rPr>
              <w:t>提高单位庭院绿化率，发挥</w:t>
            </w:r>
            <w:proofErr w:type="gramStart"/>
            <w:r>
              <w:rPr>
                <w:rFonts w:hint="eastAsia"/>
                <w:color w:val="000000"/>
                <w:sz w:val="21"/>
                <w:szCs w:val="21"/>
              </w:rPr>
              <w:t>植物固碳作用</w:t>
            </w:r>
            <w:proofErr w:type="gramEnd"/>
          </w:p>
        </w:tc>
        <w:tc>
          <w:tcPr>
            <w:tcW w:w="7088" w:type="dxa"/>
            <w:gridSpan w:val="2"/>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textAlignment w:val="center"/>
              <w:rPr>
                <w:color w:val="000000"/>
                <w:sz w:val="21"/>
                <w:szCs w:val="21"/>
              </w:rPr>
            </w:pPr>
            <w:r>
              <w:rPr>
                <w:rFonts w:hint="eastAsia"/>
                <w:color w:val="000000"/>
                <w:sz w:val="21"/>
                <w:szCs w:val="21"/>
              </w:rPr>
              <w:t>采用屋顶、立面绿化、办公区庭院绿化等措施，得</w:t>
            </w:r>
            <w:r>
              <w:rPr>
                <w:color w:val="000000"/>
                <w:sz w:val="21"/>
                <w:szCs w:val="21"/>
              </w:rPr>
              <w:t>0.5</w:t>
            </w:r>
            <w:r>
              <w:rPr>
                <w:rFonts w:hint="eastAsia"/>
                <w:color w:val="000000"/>
                <w:sz w:val="21"/>
                <w:szCs w:val="21"/>
              </w:rPr>
              <w:t>分。</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jc w:val="center"/>
              <w:rPr>
                <w:color w:val="000000"/>
                <w:sz w:val="21"/>
                <w:szCs w:val="21"/>
              </w:rPr>
            </w:pPr>
          </w:p>
        </w:tc>
        <w:tc>
          <w:tcPr>
            <w:tcW w:w="1090" w:type="dxa"/>
            <w:tcBorders>
              <w:top w:val="single" w:sz="4" w:space="0" w:color="000000"/>
              <w:left w:val="single" w:sz="4" w:space="0" w:color="000000"/>
              <w:bottom w:val="single" w:sz="4" w:space="0" w:color="000000"/>
              <w:right w:val="single" w:sz="4" w:space="0" w:color="000000"/>
            </w:tcBorders>
            <w:vAlign w:val="center"/>
          </w:tcPr>
          <w:p w:rsidR="002860EF" w:rsidRDefault="002860EF" w:rsidP="00470A49">
            <w:pPr>
              <w:widowControl/>
              <w:autoSpaceDE/>
              <w:snapToGrid/>
              <w:spacing w:line="240" w:lineRule="auto"/>
              <w:ind w:firstLine="0"/>
              <w:jc w:val="center"/>
              <w:rPr>
                <w:rFonts w:hint="eastAsia"/>
                <w:color w:val="000000"/>
                <w:sz w:val="21"/>
                <w:szCs w:val="21"/>
              </w:rPr>
            </w:pPr>
            <w:r>
              <w:rPr>
                <w:rFonts w:hint="eastAsia"/>
                <w:color w:val="000000"/>
                <w:sz w:val="21"/>
                <w:szCs w:val="21"/>
              </w:rPr>
              <w:t>后管处</w:t>
            </w:r>
          </w:p>
          <w:p w:rsidR="009C25CC" w:rsidRDefault="005B3FEF" w:rsidP="00470A49">
            <w:pPr>
              <w:widowControl/>
              <w:autoSpaceDE/>
              <w:snapToGrid/>
              <w:spacing w:line="240" w:lineRule="auto"/>
              <w:ind w:firstLine="0"/>
              <w:jc w:val="center"/>
              <w:rPr>
                <w:color w:val="000000"/>
                <w:sz w:val="21"/>
                <w:szCs w:val="21"/>
              </w:rPr>
            </w:pPr>
            <w:r>
              <w:rPr>
                <w:rFonts w:hint="eastAsia"/>
                <w:color w:val="000000"/>
                <w:sz w:val="21"/>
                <w:szCs w:val="21"/>
              </w:rPr>
              <w:t>后勤集团</w:t>
            </w:r>
          </w:p>
        </w:tc>
      </w:tr>
      <w:tr w:rsidR="009C25CC" w:rsidTr="001F454E">
        <w:trPr>
          <w:trHeight w:val="20"/>
          <w:jc w:val="center"/>
        </w:trPr>
        <w:tc>
          <w:tcPr>
            <w:tcW w:w="743" w:type="dxa"/>
            <w:vMerge w:val="restart"/>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jc w:val="center"/>
              <w:textAlignment w:val="center"/>
              <w:rPr>
                <w:color w:val="000000"/>
                <w:sz w:val="21"/>
                <w:szCs w:val="21"/>
              </w:rPr>
            </w:pPr>
            <w:r>
              <w:rPr>
                <w:color w:val="000000"/>
                <w:sz w:val="21"/>
                <w:szCs w:val="21"/>
              </w:rPr>
              <w:t>9</w:t>
            </w:r>
          </w:p>
        </w:tc>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jc w:val="center"/>
              <w:textAlignment w:val="center"/>
              <w:rPr>
                <w:color w:val="000000"/>
                <w:sz w:val="21"/>
                <w:szCs w:val="21"/>
              </w:rPr>
            </w:pPr>
            <w:r>
              <w:rPr>
                <w:rFonts w:hint="eastAsia"/>
                <w:color w:val="000000"/>
                <w:sz w:val="21"/>
                <w:szCs w:val="21"/>
              </w:rPr>
              <w:t>绿色低碳生活方式</w:t>
            </w:r>
          </w:p>
        </w:tc>
        <w:tc>
          <w:tcPr>
            <w:tcW w:w="1064" w:type="dxa"/>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jc w:val="center"/>
              <w:textAlignment w:val="center"/>
              <w:rPr>
                <w:color w:val="000000"/>
                <w:sz w:val="21"/>
                <w:szCs w:val="21"/>
              </w:rPr>
            </w:pPr>
            <w:r>
              <w:rPr>
                <w:rFonts w:hint="eastAsia"/>
                <w:color w:val="000000"/>
                <w:sz w:val="21"/>
                <w:szCs w:val="21"/>
              </w:rPr>
              <w:t>绿色低碳采购</w:t>
            </w:r>
          </w:p>
        </w:tc>
        <w:tc>
          <w:tcPr>
            <w:tcW w:w="2194" w:type="dxa"/>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textAlignment w:val="center"/>
              <w:rPr>
                <w:color w:val="000000"/>
                <w:sz w:val="21"/>
                <w:szCs w:val="21"/>
              </w:rPr>
            </w:pPr>
            <w:r>
              <w:rPr>
                <w:rFonts w:hint="eastAsia"/>
                <w:color w:val="000000"/>
                <w:sz w:val="21"/>
                <w:szCs w:val="21"/>
              </w:rPr>
              <w:t>严格执行节能环保产品优先采购和强制采购制度，加大绿色采购力度</w:t>
            </w:r>
          </w:p>
        </w:tc>
        <w:tc>
          <w:tcPr>
            <w:tcW w:w="7088" w:type="dxa"/>
            <w:gridSpan w:val="2"/>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textAlignment w:val="center"/>
              <w:rPr>
                <w:color w:val="000000"/>
                <w:sz w:val="21"/>
                <w:szCs w:val="21"/>
              </w:rPr>
            </w:pPr>
            <w:r>
              <w:rPr>
                <w:rFonts w:hint="eastAsia"/>
                <w:color w:val="000000"/>
                <w:sz w:val="21"/>
                <w:szCs w:val="21"/>
              </w:rPr>
              <w:t>采购节能、节水、低碳、循环再生等绿色产品，采购秸秆环保板材等资源综合利用产品，得</w:t>
            </w:r>
            <w:r>
              <w:rPr>
                <w:color w:val="000000"/>
                <w:sz w:val="21"/>
                <w:szCs w:val="21"/>
              </w:rPr>
              <w:t>1</w:t>
            </w:r>
            <w:r>
              <w:rPr>
                <w:rFonts w:hint="eastAsia"/>
                <w:color w:val="000000"/>
                <w:sz w:val="21"/>
                <w:szCs w:val="21"/>
              </w:rPr>
              <w:t>分。</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jc w:val="center"/>
              <w:textAlignment w:val="center"/>
              <w:rPr>
                <w:color w:val="000000"/>
                <w:sz w:val="21"/>
                <w:szCs w:val="21"/>
              </w:rPr>
            </w:pPr>
          </w:p>
        </w:tc>
        <w:tc>
          <w:tcPr>
            <w:tcW w:w="1090" w:type="dxa"/>
            <w:tcBorders>
              <w:top w:val="single" w:sz="4" w:space="0" w:color="000000"/>
              <w:left w:val="single" w:sz="4" w:space="0" w:color="000000"/>
              <w:bottom w:val="single" w:sz="4" w:space="0" w:color="000000"/>
              <w:right w:val="single" w:sz="4" w:space="0" w:color="000000"/>
            </w:tcBorders>
            <w:vAlign w:val="center"/>
          </w:tcPr>
          <w:p w:rsidR="005B3FEF" w:rsidRDefault="005B3FEF" w:rsidP="00470A49">
            <w:pPr>
              <w:widowControl/>
              <w:autoSpaceDE/>
              <w:snapToGrid/>
              <w:spacing w:line="240" w:lineRule="auto"/>
              <w:ind w:firstLine="0"/>
              <w:jc w:val="center"/>
              <w:textAlignment w:val="center"/>
              <w:rPr>
                <w:color w:val="000000"/>
                <w:sz w:val="21"/>
                <w:szCs w:val="21"/>
              </w:rPr>
            </w:pPr>
            <w:r>
              <w:rPr>
                <w:rFonts w:hint="eastAsia"/>
                <w:color w:val="000000"/>
                <w:sz w:val="21"/>
                <w:szCs w:val="21"/>
              </w:rPr>
              <w:t>招标办</w:t>
            </w:r>
          </w:p>
          <w:p w:rsidR="009C25CC" w:rsidRDefault="005B3FEF" w:rsidP="00470A49">
            <w:pPr>
              <w:widowControl/>
              <w:autoSpaceDE/>
              <w:snapToGrid/>
              <w:spacing w:line="240" w:lineRule="auto"/>
              <w:ind w:firstLine="0"/>
              <w:jc w:val="center"/>
              <w:textAlignment w:val="center"/>
              <w:rPr>
                <w:color w:val="000000"/>
                <w:sz w:val="21"/>
                <w:szCs w:val="21"/>
              </w:rPr>
            </w:pPr>
            <w:r>
              <w:rPr>
                <w:rFonts w:hint="eastAsia"/>
                <w:color w:val="000000"/>
                <w:sz w:val="21"/>
                <w:szCs w:val="21"/>
              </w:rPr>
              <w:t>后管处</w:t>
            </w:r>
          </w:p>
          <w:p w:rsidR="005B3FEF" w:rsidRDefault="005B3FEF" w:rsidP="00470A49">
            <w:pPr>
              <w:widowControl/>
              <w:autoSpaceDE/>
              <w:snapToGrid/>
              <w:spacing w:line="240" w:lineRule="auto"/>
              <w:ind w:firstLine="0"/>
              <w:jc w:val="center"/>
              <w:textAlignment w:val="center"/>
              <w:rPr>
                <w:color w:val="000000"/>
                <w:sz w:val="21"/>
                <w:szCs w:val="21"/>
              </w:rPr>
            </w:pPr>
            <w:r>
              <w:rPr>
                <w:rFonts w:hint="eastAsia"/>
                <w:color w:val="000000"/>
                <w:sz w:val="21"/>
                <w:szCs w:val="21"/>
              </w:rPr>
              <w:t>后勤集团</w:t>
            </w:r>
          </w:p>
        </w:tc>
      </w:tr>
      <w:tr w:rsidR="009C25CC" w:rsidTr="001F454E">
        <w:trPr>
          <w:trHeight w:val="20"/>
          <w:jc w:val="center"/>
        </w:trPr>
        <w:tc>
          <w:tcPr>
            <w:tcW w:w="743" w:type="dxa"/>
            <w:vMerge/>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autoSpaceDN/>
              <w:snapToGrid/>
              <w:spacing w:line="240" w:lineRule="auto"/>
              <w:ind w:firstLine="0"/>
              <w:jc w:val="left"/>
              <w:rPr>
                <w:color w:val="000000"/>
                <w:sz w:val="21"/>
                <w:szCs w:val="21"/>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autoSpaceDN/>
              <w:snapToGrid/>
              <w:spacing w:line="240" w:lineRule="auto"/>
              <w:ind w:firstLine="0"/>
              <w:jc w:val="left"/>
              <w:rPr>
                <w:color w:val="000000"/>
                <w:sz w:val="21"/>
                <w:szCs w:val="21"/>
              </w:rPr>
            </w:pPr>
          </w:p>
        </w:tc>
        <w:tc>
          <w:tcPr>
            <w:tcW w:w="1064" w:type="dxa"/>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jc w:val="center"/>
              <w:textAlignment w:val="center"/>
              <w:rPr>
                <w:color w:val="000000"/>
                <w:sz w:val="21"/>
                <w:szCs w:val="21"/>
              </w:rPr>
            </w:pPr>
            <w:r>
              <w:rPr>
                <w:rFonts w:hint="eastAsia"/>
                <w:color w:val="000000"/>
                <w:sz w:val="21"/>
                <w:szCs w:val="21"/>
              </w:rPr>
              <w:t>绿色出行</w:t>
            </w:r>
          </w:p>
        </w:tc>
        <w:tc>
          <w:tcPr>
            <w:tcW w:w="2194" w:type="dxa"/>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textAlignment w:val="center"/>
              <w:rPr>
                <w:color w:val="000000"/>
                <w:sz w:val="21"/>
                <w:szCs w:val="21"/>
              </w:rPr>
            </w:pPr>
            <w:r>
              <w:rPr>
                <w:rFonts w:hint="eastAsia"/>
                <w:color w:val="000000"/>
                <w:sz w:val="21"/>
                <w:szCs w:val="21"/>
              </w:rPr>
              <w:t>推动绿色出行</w:t>
            </w:r>
          </w:p>
        </w:tc>
        <w:tc>
          <w:tcPr>
            <w:tcW w:w="7088" w:type="dxa"/>
            <w:gridSpan w:val="2"/>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textAlignment w:val="center"/>
              <w:rPr>
                <w:color w:val="000000"/>
                <w:sz w:val="21"/>
                <w:szCs w:val="21"/>
              </w:rPr>
            </w:pPr>
            <w:r>
              <w:rPr>
                <w:rFonts w:hint="eastAsia"/>
                <w:color w:val="000000"/>
                <w:sz w:val="21"/>
                <w:szCs w:val="21"/>
              </w:rPr>
              <w:t>干部职工</w:t>
            </w:r>
            <w:proofErr w:type="gramStart"/>
            <w:r>
              <w:rPr>
                <w:rFonts w:hint="eastAsia"/>
                <w:color w:val="000000"/>
                <w:sz w:val="21"/>
                <w:szCs w:val="21"/>
              </w:rPr>
              <w:t>践行</w:t>
            </w:r>
            <w:proofErr w:type="gramEnd"/>
            <w:r>
              <w:rPr>
                <w:color w:val="000000"/>
                <w:sz w:val="21"/>
                <w:szCs w:val="21"/>
              </w:rPr>
              <w:t>“135”</w:t>
            </w:r>
            <w:r>
              <w:rPr>
                <w:rFonts w:hint="eastAsia"/>
                <w:color w:val="000000"/>
                <w:sz w:val="21"/>
                <w:szCs w:val="21"/>
              </w:rPr>
              <w:t>低碳出行方式，采用特色公交、共享单车服务等措施，得</w:t>
            </w:r>
            <w:r>
              <w:rPr>
                <w:color w:val="000000"/>
                <w:sz w:val="21"/>
                <w:szCs w:val="21"/>
              </w:rPr>
              <w:t>0.5</w:t>
            </w:r>
            <w:r>
              <w:rPr>
                <w:rFonts w:hint="eastAsia"/>
                <w:color w:val="000000"/>
                <w:sz w:val="21"/>
                <w:szCs w:val="21"/>
              </w:rPr>
              <w:t>分</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jc w:val="center"/>
              <w:textAlignment w:val="center"/>
              <w:rPr>
                <w:color w:val="000000"/>
                <w:sz w:val="21"/>
                <w:szCs w:val="21"/>
              </w:rPr>
            </w:pPr>
          </w:p>
        </w:tc>
        <w:tc>
          <w:tcPr>
            <w:tcW w:w="1090" w:type="dxa"/>
            <w:tcBorders>
              <w:top w:val="single" w:sz="4" w:space="0" w:color="000000"/>
              <w:left w:val="single" w:sz="4" w:space="0" w:color="000000"/>
              <w:bottom w:val="single" w:sz="4" w:space="0" w:color="000000"/>
              <w:right w:val="single" w:sz="4" w:space="0" w:color="000000"/>
            </w:tcBorders>
            <w:vAlign w:val="center"/>
          </w:tcPr>
          <w:p w:rsidR="005442B0" w:rsidRDefault="005442B0" w:rsidP="005442B0">
            <w:pPr>
              <w:widowControl/>
              <w:autoSpaceDE/>
              <w:snapToGrid/>
              <w:spacing w:line="240" w:lineRule="auto"/>
              <w:ind w:firstLine="0"/>
              <w:jc w:val="center"/>
              <w:textAlignment w:val="center"/>
              <w:rPr>
                <w:color w:val="000000"/>
                <w:sz w:val="21"/>
                <w:szCs w:val="21"/>
              </w:rPr>
            </w:pPr>
            <w:r>
              <w:rPr>
                <w:rFonts w:hint="eastAsia"/>
                <w:color w:val="000000"/>
                <w:sz w:val="21"/>
                <w:szCs w:val="21"/>
              </w:rPr>
              <w:t>后管处</w:t>
            </w:r>
          </w:p>
          <w:p w:rsidR="009C25CC" w:rsidRDefault="005442B0" w:rsidP="005442B0">
            <w:pPr>
              <w:widowControl/>
              <w:autoSpaceDE/>
              <w:snapToGrid/>
              <w:spacing w:line="240" w:lineRule="auto"/>
              <w:ind w:firstLine="0"/>
              <w:jc w:val="center"/>
              <w:textAlignment w:val="center"/>
              <w:rPr>
                <w:color w:val="000000"/>
                <w:sz w:val="21"/>
                <w:szCs w:val="21"/>
              </w:rPr>
            </w:pPr>
            <w:r>
              <w:rPr>
                <w:rFonts w:hint="eastAsia"/>
                <w:color w:val="000000"/>
                <w:sz w:val="21"/>
                <w:szCs w:val="21"/>
              </w:rPr>
              <w:t>后勤集团</w:t>
            </w:r>
          </w:p>
        </w:tc>
      </w:tr>
      <w:tr w:rsidR="009C25CC" w:rsidTr="001F454E">
        <w:trPr>
          <w:trHeight w:val="20"/>
          <w:jc w:val="center"/>
        </w:trPr>
        <w:tc>
          <w:tcPr>
            <w:tcW w:w="743" w:type="dxa"/>
            <w:vMerge/>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autoSpaceDN/>
              <w:snapToGrid/>
              <w:spacing w:line="240" w:lineRule="auto"/>
              <w:ind w:firstLine="0"/>
              <w:jc w:val="left"/>
              <w:rPr>
                <w:color w:val="000000"/>
                <w:sz w:val="21"/>
                <w:szCs w:val="21"/>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autoSpaceDN/>
              <w:snapToGrid/>
              <w:spacing w:line="240" w:lineRule="auto"/>
              <w:ind w:firstLine="0"/>
              <w:jc w:val="left"/>
              <w:rPr>
                <w:color w:val="000000"/>
                <w:sz w:val="21"/>
                <w:szCs w:val="21"/>
              </w:rPr>
            </w:pPr>
          </w:p>
        </w:tc>
        <w:tc>
          <w:tcPr>
            <w:tcW w:w="1064" w:type="dxa"/>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jc w:val="center"/>
              <w:textAlignment w:val="center"/>
              <w:rPr>
                <w:color w:val="000000"/>
                <w:sz w:val="21"/>
                <w:szCs w:val="21"/>
              </w:rPr>
            </w:pPr>
            <w:r>
              <w:rPr>
                <w:rFonts w:hint="eastAsia"/>
                <w:color w:val="000000"/>
                <w:sz w:val="21"/>
                <w:szCs w:val="21"/>
              </w:rPr>
              <w:t>绿色消费</w:t>
            </w:r>
          </w:p>
        </w:tc>
        <w:tc>
          <w:tcPr>
            <w:tcW w:w="2194" w:type="dxa"/>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textAlignment w:val="center"/>
              <w:rPr>
                <w:color w:val="000000"/>
                <w:sz w:val="21"/>
                <w:szCs w:val="21"/>
              </w:rPr>
            </w:pPr>
            <w:r>
              <w:rPr>
                <w:rFonts w:hint="eastAsia"/>
                <w:color w:val="000000"/>
                <w:sz w:val="21"/>
                <w:szCs w:val="21"/>
              </w:rPr>
              <w:t>培养绿色消费理念</w:t>
            </w:r>
          </w:p>
        </w:tc>
        <w:tc>
          <w:tcPr>
            <w:tcW w:w="7088" w:type="dxa"/>
            <w:gridSpan w:val="2"/>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textAlignment w:val="center"/>
              <w:rPr>
                <w:color w:val="000000"/>
                <w:sz w:val="21"/>
                <w:szCs w:val="21"/>
              </w:rPr>
            </w:pPr>
            <w:r>
              <w:rPr>
                <w:rFonts w:hint="eastAsia"/>
                <w:color w:val="000000"/>
                <w:sz w:val="21"/>
                <w:szCs w:val="21"/>
              </w:rPr>
              <w:t>引导干部职工带动家庭成员节约用能用水、购买绿色产品、制止餐饮浪费、减少使用一次性用品、开展生活垃圾分类，得</w:t>
            </w:r>
            <w:r>
              <w:rPr>
                <w:color w:val="000000"/>
                <w:sz w:val="21"/>
                <w:szCs w:val="21"/>
              </w:rPr>
              <w:t>0.5</w:t>
            </w:r>
            <w:r>
              <w:rPr>
                <w:rFonts w:hint="eastAsia"/>
                <w:color w:val="000000"/>
                <w:sz w:val="21"/>
                <w:szCs w:val="21"/>
              </w:rPr>
              <w:t>分。</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jc w:val="center"/>
              <w:rPr>
                <w:color w:val="000000"/>
                <w:sz w:val="21"/>
                <w:szCs w:val="21"/>
              </w:rPr>
            </w:pPr>
          </w:p>
        </w:tc>
        <w:tc>
          <w:tcPr>
            <w:tcW w:w="1090" w:type="dxa"/>
            <w:tcBorders>
              <w:top w:val="single" w:sz="4" w:space="0" w:color="000000"/>
              <w:left w:val="single" w:sz="4" w:space="0" w:color="000000"/>
              <w:bottom w:val="single" w:sz="4" w:space="0" w:color="000000"/>
              <w:right w:val="single" w:sz="4" w:space="0" w:color="000000"/>
            </w:tcBorders>
            <w:vAlign w:val="center"/>
          </w:tcPr>
          <w:p w:rsidR="005442B0" w:rsidRDefault="005442B0" w:rsidP="005442B0">
            <w:pPr>
              <w:widowControl/>
              <w:autoSpaceDE/>
              <w:snapToGrid/>
              <w:spacing w:line="240" w:lineRule="auto"/>
              <w:ind w:firstLine="0"/>
              <w:jc w:val="center"/>
              <w:textAlignment w:val="center"/>
              <w:rPr>
                <w:color w:val="000000"/>
                <w:sz w:val="21"/>
                <w:szCs w:val="21"/>
              </w:rPr>
            </w:pPr>
            <w:r>
              <w:rPr>
                <w:rFonts w:hint="eastAsia"/>
                <w:color w:val="000000"/>
                <w:sz w:val="21"/>
                <w:szCs w:val="21"/>
              </w:rPr>
              <w:t>后管处</w:t>
            </w:r>
          </w:p>
          <w:p w:rsidR="009C25CC" w:rsidRDefault="005442B0" w:rsidP="005442B0">
            <w:pPr>
              <w:widowControl/>
              <w:autoSpaceDE/>
              <w:snapToGrid/>
              <w:spacing w:line="240" w:lineRule="auto"/>
              <w:ind w:firstLine="0"/>
              <w:jc w:val="center"/>
              <w:rPr>
                <w:color w:val="000000"/>
                <w:sz w:val="21"/>
                <w:szCs w:val="21"/>
              </w:rPr>
            </w:pPr>
            <w:r>
              <w:rPr>
                <w:rFonts w:hint="eastAsia"/>
                <w:color w:val="000000"/>
                <w:sz w:val="21"/>
                <w:szCs w:val="21"/>
              </w:rPr>
              <w:t>后勤集团</w:t>
            </w:r>
          </w:p>
        </w:tc>
      </w:tr>
      <w:tr w:rsidR="009C25CC" w:rsidTr="001F454E">
        <w:trPr>
          <w:trHeight w:val="576"/>
          <w:jc w:val="center"/>
        </w:trPr>
        <w:tc>
          <w:tcPr>
            <w:tcW w:w="11798" w:type="dxa"/>
            <w:gridSpan w:val="6"/>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jc w:val="center"/>
              <w:textAlignment w:val="center"/>
              <w:rPr>
                <w:color w:val="000000"/>
                <w:sz w:val="21"/>
                <w:szCs w:val="21"/>
              </w:rPr>
            </w:pPr>
            <w:r>
              <w:rPr>
                <w:rFonts w:hint="eastAsia"/>
                <w:color w:val="000000"/>
                <w:sz w:val="21"/>
                <w:szCs w:val="21"/>
              </w:rPr>
              <w:t>合计</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C25CC" w:rsidRDefault="009C25CC">
            <w:pPr>
              <w:widowControl/>
              <w:autoSpaceDE/>
              <w:snapToGrid/>
              <w:spacing w:line="240" w:lineRule="auto"/>
              <w:ind w:firstLine="0"/>
              <w:jc w:val="center"/>
              <w:rPr>
                <w:color w:val="000000"/>
                <w:sz w:val="21"/>
                <w:szCs w:val="21"/>
              </w:rPr>
            </w:pPr>
          </w:p>
        </w:tc>
        <w:tc>
          <w:tcPr>
            <w:tcW w:w="1090" w:type="dxa"/>
            <w:tcBorders>
              <w:top w:val="single" w:sz="4" w:space="0" w:color="000000"/>
              <w:left w:val="single" w:sz="4" w:space="0" w:color="000000"/>
              <w:bottom w:val="single" w:sz="4" w:space="0" w:color="000000"/>
              <w:right w:val="single" w:sz="4" w:space="0" w:color="000000"/>
            </w:tcBorders>
            <w:vAlign w:val="center"/>
          </w:tcPr>
          <w:p w:rsidR="009C25CC" w:rsidRDefault="009C25CC" w:rsidP="00470A49">
            <w:pPr>
              <w:widowControl/>
              <w:autoSpaceDE/>
              <w:snapToGrid/>
              <w:spacing w:line="240" w:lineRule="auto"/>
              <w:ind w:firstLine="0"/>
              <w:jc w:val="center"/>
              <w:rPr>
                <w:color w:val="000000"/>
                <w:sz w:val="21"/>
                <w:szCs w:val="21"/>
              </w:rPr>
            </w:pPr>
          </w:p>
        </w:tc>
      </w:tr>
    </w:tbl>
    <w:p w:rsidR="001F454E" w:rsidRDefault="001F454E" w:rsidP="001F454E">
      <w:pPr>
        <w:overflowPunct w:val="0"/>
        <w:autoSpaceDE/>
        <w:snapToGrid/>
        <w:spacing w:line="590" w:lineRule="exact"/>
        <w:ind w:firstLine="0"/>
        <w:rPr>
          <w:rFonts w:eastAsia="方正楷体_GBK"/>
          <w:sz w:val="28"/>
          <w:szCs w:val="28"/>
        </w:rPr>
      </w:pPr>
    </w:p>
    <w:p w:rsidR="00982ADB" w:rsidRDefault="00982ADB" w:rsidP="00BF146E">
      <w:pPr>
        <w:overflowPunct w:val="0"/>
        <w:autoSpaceDE/>
        <w:snapToGrid/>
        <w:spacing w:line="590" w:lineRule="exact"/>
        <w:ind w:firstLine="0"/>
        <w:jc w:val="center"/>
        <w:rPr>
          <w:rFonts w:eastAsia="方正楷体_GBK"/>
          <w:sz w:val="28"/>
          <w:szCs w:val="28"/>
        </w:rPr>
      </w:pPr>
      <w:r>
        <w:rPr>
          <w:rFonts w:eastAsia="方正楷体_GBK" w:hint="eastAsia"/>
          <w:sz w:val="28"/>
          <w:szCs w:val="28"/>
        </w:rPr>
        <w:t>（三）特性评价（</w:t>
      </w:r>
      <w:r w:rsidR="00BF146E">
        <w:rPr>
          <w:rFonts w:eastAsia="方正楷体_GBK" w:hint="eastAsia"/>
          <w:sz w:val="28"/>
          <w:szCs w:val="28"/>
        </w:rPr>
        <w:t>学校</w:t>
      </w:r>
      <w:r>
        <w:rPr>
          <w:rFonts w:eastAsia="方正楷体_GBK"/>
          <w:sz w:val="28"/>
          <w:szCs w:val="28"/>
        </w:rPr>
        <w:t>10</w:t>
      </w:r>
      <w:r>
        <w:rPr>
          <w:rFonts w:eastAsia="方正楷体_GBK" w:hint="eastAsia"/>
          <w:sz w:val="28"/>
          <w:szCs w:val="28"/>
        </w:rPr>
        <w:t>分）</w:t>
      </w:r>
    </w:p>
    <w:tbl>
      <w:tblPr>
        <w:tblW w:w="14467" w:type="dxa"/>
        <w:jc w:val="center"/>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1134"/>
        <w:gridCol w:w="2551"/>
        <w:gridCol w:w="7513"/>
        <w:gridCol w:w="1417"/>
        <w:gridCol w:w="1171"/>
      </w:tblGrid>
      <w:tr w:rsidR="005B3FEF" w:rsidTr="001F454E">
        <w:trPr>
          <w:trHeight w:val="737"/>
          <w:tblHeader/>
          <w:jc w:val="center"/>
        </w:trPr>
        <w:tc>
          <w:tcPr>
            <w:tcW w:w="681" w:type="dxa"/>
            <w:tcBorders>
              <w:top w:val="single" w:sz="4" w:space="0" w:color="auto"/>
              <w:left w:val="single" w:sz="4" w:space="0" w:color="auto"/>
              <w:bottom w:val="single" w:sz="4" w:space="0" w:color="auto"/>
              <w:right w:val="single" w:sz="4" w:space="0" w:color="auto"/>
            </w:tcBorders>
            <w:vAlign w:val="center"/>
            <w:hideMark/>
          </w:tcPr>
          <w:p w:rsidR="005B3FEF" w:rsidRDefault="005B3FEF">
            <w:pPr>
              <w:widowControl/>
              <w:spacing w:line="300" w:lineRule="exact"/>
              <w:ind w:firstLine="0"/>
              <w:jc w:val="center"/>
              <w:rPr>
                <w:rFonts w:eastAsia="方正黑体_GBK"/>
                <w:bCs/>
                <w:color w:val="000000"/>
                <w:sz w:val="21"/>
                <w:szCs w:val="21"/>
              </w:rPr>
            </w:pPr>
            <w:r>
              <w:rPr>
                <w:rFonts w:eastAsia="方正黑体_GBK" w:hint="eastAsia"/>
                <w:bCs/>
                <w:color w:val="000000"/>
                <w:sz w:val="21"/>
                <w:szCs w:val="21"/>
              </w:rPr>
              <w:t>序号</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3FEF" w:rsidRDefault="005B3FEF">
            <w:pPr>
              <w:pStyle w:val="1"/>
              <w:spacing w:line="300" w:lineRule="exact"/>
              <w:ind w:firstLineChars="0" w:firstLine="0"/>
              <w:jc w:val="center"/>
              <w:rPr>
                <w:rFonts w:eastAsia="方正黑体_GBK" w:cs="Times New Roman"/>
                <w:bCs/>
                <w:sz w:val="21"/>
              </w:rPr>
            </w:pPr>
            <w:r>
              <w:rPr>
                <w:rFonts w:eastAsia="方正黑体_GBK" w:cs="Times New Roman" w:hint="eastAsia"/>
                <w:bCs/>
                <w:sz w:val="21"/>
              </w:rPr>
              <w:t>指标</w:t>
            </w:r>
          </w:p>
        </w:tc>
        <w:tc>
          <w:tcPr>
            <w:tcW w:w="2551" w:type="dxa"/>
            <w:tcBorders>
              <w:top w:val="single" w:sz="4" w:space="0" w:color="auto"/>
              <w:left w:val="single" w:sz="4" w:space="0" w:color="auto"/>
              <w:bottom w:val="single" w:sz="4" w:space="0" w:color="auto"/>
              <w:right w:val="single" w:sz="4" w:space="0" w:color="auto"/>
            </w:tcBorders>
            <w:vAlign w:val="center"/>
            <w:hideMark/>
          </w:tcPr>
          <w:p w:rsidR="005B3FEF" w:rsidRDefault="005B3FEF">
            <w:pPr>
              <w:pStyle w:val="1"/>
              <w:spacing w:line="300" w:lineRule="exact"/>
              <w:ind w:firstLineChars="0" w:firstLine="0"/>
              <w:jc w:val="center"/>
              <w:rPr>
                <w:rFonts w:eastAsia="方正黑体_GBK" w:cs="Times New Roman"/>
                <w:bCs/>
                <w:sz w:val="21"/>
              </w:rPr>
            </w:pPr>
            <w:r>
              <w:rPr>
                <w:rFonts w:eastAsia="方正黑体_GBK" w:cs="Times New Roman" w:hint="eastAsia"/>
                <w:bCs/>
                <w:sz w:val="21"/>
              </w:rPr>
              <w:t>评分要求</w:t>
            </w:r>
          </w:p>
        </w:tc>
        <w:tc>
          <w:tcPr>
            <w:tcW w:w="7513" w:type="dxa"/>
            <w:tcBorders>
              <w:top w:val="single" w:sz="4" w:space="0" w:color="auto"/>
              <w:left w:val="single" w:sz="4" w:space="0" w:color="auto"/>
              <w:bottom w:val="single" w:sz="4" w:space="0" w:color="auto"/>
              <w:right w:val="single" w:sz="4" w:space="0" w:color="auto"/>
            </w:tcBorders>
            <w:vAlign w:val="center"/>
            <w:hideMark/>
          </w:tcPr>
          <w:p w:rsidR="005B3FEF" w:rsidRDefault="005B3FEF">
            <w:pPr>
              <w:pStyle w:val="1"/>
              <w:spacing w:line="300" w:lineRule="exact"/>
              <w:ind w:firstLineChars="0" w:firstLine="0"/>
              <w:jc w:val="center"/>
              <w:rPr>
                <w:rFonts w:eastAsia="方正黑体_GBK" w:cs="Times New Roman"/>
                <w:bCs/>
                <w:sz w:val="21"/>
              </w:rPr>
            </w:pPr>
            <w:r>
              <w:rPr>
                <w:rFonts w:eastAsia="方正黑体_GBK" w:cs="Times New Roman" w:hint="eastAsia"/>
                <w:bCs/>
                <w:sz w:val="21"/>
              </w:rPr>
              <w:t>评分规则</w:t>
            </w:r>
          </w:p>
        </w:tc>
        <w:tc>
          <w:tcPr>
            <w:tcW w:w="1417" w:type="dxa"/>
            <w:tcBorders>
              <w:top w:val="single" w:sz="4" w:space="0" w:color="auto"/>
              <w:left w:val="single" w:sz="4" w:space="0" w:color="auto"/>
              <w:bottom w:val="single" w:sz="4" w:space="0" w:color="auto"/>
              <w:right w:val="single" w:sz="4" w:space="0" w:color="auto"/>
            </w:tcBorders>
            <w:vAlign w:val="center"/>
            <w:hideMark/>
          </w:tcPr>
          <w:p w:rsidR="005B3FEF" w:rsidRDefault="00AF19C9">
            <w:pPr>
              <w:widowControl/>
              <w:spacing w:line="300" w:lineRule="exact"/>
              <w:ind w:firstLine="0"/>
              <w:jc w:val="center"/>
              <w:rPr>
                <w:rFonts w:eastAsia="方正黑体_GBK"/>
                <w:bCs/>
                <w:sz w:val="21"/>
                <w:szCs w:val="21"/>
              </w:rPr>
            </w:pPr>
            <w:r>
              <w:rPr>
                <w:rFonts w:eastAsia="方正黑体_GBK" w:hint="eastAsia"/>
                <w:bCs/>
                <w:color w:val="000000"/>
                <w:sz w:val="21"/>
                <w:szCs w:val="21"/>
              </w:rPr>
              <w:t>自评概述</w:t>
            </w:r>
          </w:p>
        </w:tc>
        <w:tc>
          <w:tcPr>
            <w:tcW w:w="1171" w:type="dxa"/>
            <w:tcBorders>
              <w:top w:val="single" w:sz="4" w:space="0" w:color="auto"/>
              <w:left w:val="single" w:sz="4" w:space="0" w:color="auto"/>
              <w:bottom w:val="single" w:sz="4" w:space="0" w:color="auto"/>
              <w:right w:val="single" w:sz="4" w:space="0" w:color="auto"/>
            </w:tcBorders>
            <w:vAlign w:val="center"/>
          </w:tcPr>
          <w:p w:rsidR="005B3FEF" w:rsidRDefault="001F454E" w:rsidP="00305CD6">
            <w:pPr>
              <w:widowControl/>
              <w:spacing w:line="300" w:lineRule="exact"/>
              <w:ind w:firstLine="0"/>
              <w:jc w:val="center"/>
              <w:rPr>
                <w:rFonts w:eastAsia="方正黑体_GBK"/>
                <w:bCs/>
                <w:color w:val="000000"/>
                <w:sz w:val="21"/>
                <w:szCs w:val="21"/>
              </w:rPr>
            </w:pPr>
            <w:r>
              <w:rPr>
                <w:rFonts w:eastAsia="方正黑体_GBK" w:hint="eastAsia"/>
                <w:bCs/>
                <w:color w:val="000000"/>
                <w:sz w:val="21"/>
                <w:szCs w:val="21"/>
              </w:rPr>
              <w:t>责任</w:t>
            </w:r>
            <w:r w:rsidR="00305CD6">
              <w:rPr>
                <w:rFonts w:eastAsia="方正黑体_GBK" w:hint="eastAsia"/>
                <w:bCs/>
                <w:color w:val="000000"/>
                <w:sz w:val="21"/>
                <w:szCs w:val="21"/>
              </w:rPr>
              <w:t>单位</w:t>
            </w:r>
          </w:p>
        </w:tc>
      </w:tr>
      <w:tr w:rsidR="005B3FEF" w:rsidTr="001F454E">
        <w:trPr>
          <w:trHeight w:val="737"/>
          <w:jc w:val="center"/>
        </w:trPr>
        <w:tc>
          <w:tcPr>
            <w:tcW w:w="681" w:type="dxa"/>
            <w:tcBorders>
              <w:top w:val="single" w:sz="4" w:space="0" w:color="auto"/>
              <w:left w:val="single" w:sz="4" w:space="0" w:color="auto"/>
              <w:bottom w:val="single" w:sz="4" w:space="0" w:color="auto"/>
              <w:right w:val="single" w:sz="4" w:space="0" w:color="auto"/>
            </w:tcBorders>
            <w:vAlign w:val="center"/>
            <w:hideMark/>
          </w:tcPr>
          <w:p w:rsidR="005B3FEF" w:rsidRDefault="005B3FEF">
            <w:pPr>
              <w:widowControl/>
              <w:spacing w:line="300" w:lineRule="exact"/>
              <w:ind w:firstLine="0"/>
              <w:jc w:val="center"/>
              <w:rPr>
                <w:color w:val="000000"/>
                <w:sz w:val="21"/>
                <w:szCs w:val="21"/>
              </w:rPr>
            </w:pPr>
            <w:r>
              <w:rPr>
                <w:color w:val="000000"/>
                <w:sz w:val="21"/>
                <w:szCs w:val="21"/>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3FEF" w:rsidRDefault="005B3FEF">
            <w:pPr>
              <w:widowControl/>
              <w:spacing w:line="300" w:lineRule="exact"/>
              <w:ind w:firstLine="0"/>
              <w:jc w:val="center"/>
              <w:textAlignment w:val="center"/>
              <w:rPr>
                <w:sz w:val="21"/>
                <w:szCs w:val="21"/>
              </w:rPr>
            </w:pPr>
            <w:r>
              <w:rPr>
                <w:rFonts w:hint="eastAsia"/>
                <w:color w:val="000000"/>
                <w:sz w:val="21"/>
                <w:szCs w:val="21"/>
              </w:rPr>
              <w:t>节能绩效考核</w:t>
            </w:r>
          </w:p>
        </w:tc>
        <w:tc>
          <w:tcPr>
            <w:tcW w:w="2551" w:type="dxa"/>
            <w:tcBorders>
              <w:top w:val="single" w:sz="4" w:space="0" w:color="auto"/>
              <w:left w:val="single" w:sz="4" w:space="0" w:color="auto"/>
              <w:bottom w:val="single" w:sz="4" w:space="0" w:color="auto"/>
              <w:right w:val="single" w:sz="4" w:space="0" w:color="auto"/>
            </w:tcBorders>
            <w:vAlign w:val="center"/>
            <w:hideMark/>
          </w:tcPr>
          <w:p w:rsidR="005B3FEF" w:rsidRDefault="005B3FEF">
            <w:pPr>
              <w:widowControl/>
              <w:spacing w:line="300" w:lineRule="exact"/>
              <w:ind w:firstLine="0"/>
              <w:textAlignment w:val="center"/>
              <w:rPr>
                <w:sz w:val="21"/>
                <w:szCs w:val="21"/>
              </w:rPr>
            </w:pPr>
            <w:r>
              <w:rPr>
                <w:rFonts w:hint="eastAsia"/>
                <w:color w:val="000000"/>
                <w:sz w:val="21"/>
                <w:szCs w:val="21"/>
              </w:rPr>
              <w:t>开展节能、降碳、节水绩效考核</w:t>
            </w:r>
          </w:p>
        </w:tc>
        <w:tc>
          <w:tcPr>
            <w:tcW w:w="7513" w:type="dxa"/>
            <w:tcBorders>
              <w:top w:val="single" w:sz="4" w:space="0" w:color="auto"/>
              <w:left w:val="single" w:sz="4" w:space="0" w:color="auto"/>
              <w:bottom w:val="single" w:sz="4" w:space="0" w:color="auto"/>
              <w:right w:val="single" w:sz="4" w:space="0" w:color="auto"/>
            </w:tcBorders>
            <w:vAlign w:val="center"/>
            <w:hideMark/>
          </w:tcPr>
          <w:p w:rsidR="005B3FEF" w:rsidRDefault="005B3FEF">
            <w:pPr>
              <w:widowControl/>
              <w:spacing w:line="300" w:lineRule="exact"/>
              <w:ind w:firstLine="0"/>
              <w:textAlignment w:val="center"/>
              <w:rPr>
                <w:color w:val="000000"/>
                <w:sz w:val="21"/>
                <w:szCs w:val="21"/>
              </w:rPr>
            </w:pPr>
            <w:r>
              <w:rPr>
                <w:rStyle w:val="font11"/>
                <w:rFonts w:hint="default"/>
                <w:sz w:val="21"/>
                <w:szCs w:val="21"/>
              </w:rPr>
              <w:t>高等学校</w:t>
            </w:r>
            <w:r>
              <w:rPr>
                <w:rFonts w:hint="eastAsia"/>
                <w:color w:val="000000"/>
                <w:sz w:val="21"/>
                <w:szCs w:val="21"/>
              </w:rPr>
              <w:t>将节能、降碳、节水工作纳入对院系（部门）的绩效考核，并制定用能、用水、碳排放指标，得</w:t>
            </w:r>
            <w:r>
              <w:rPr>
                <w:color w:val="000000"/>
                <w:sz w:val="21"/>
                <w:szCs w:val="21"/>
              </w:rPr>
              <w:t>1.5</w:t>
            </w:r>
            <w:r>
              <w:rPr>
                <w:rFonts w:hint="eastAsia"/>
                <w:color w:val="000000"/>
                <w:sz w:val="21"/>
                <w:szCs w:val="21"/>
              </w:rPr>
              <w:t>分。</w:t>
            </w:r>
          </w:p>
          <w:p w:rsidR="005B3FEF" w:rsidRDefault="005B3FEF">
            <w:pPr>
              <w:widowControl/>
              <w:spacing w:line="300" w:lineRule="exact"/>
              <w:ind w:firstLine="0"/>
              <w:textAlignment w:val="center"/>
              <w:rPr>
                <w:sz w:val="21"/>
                <w:szCs w:val="21"/>
              </w:rPr>
            </w:pPr>
            <w:r>
              <w:rPr>
                <w:rStyle w:val="font01"/>
                <w:rFonts w:hint="default"/>
              </w:rPr>
              <w:t>中小学校</w:t>
            </w:r>
            <w:r>
              <w:rPr>
                <w:rFonts w:hint="eastAsia"/>
                <w:color w:val="000000"/>
                <w:sz w:val="21"/>
                <w:szCs w:val="21"/>
              </w:rPr>
              <w:t>（含幼儿园）制定并实施分类用水、用电、碳排放指标，得</w:t>
            </w:r>
            <w:r>
              <w:rPr>
                <w:color w:val="000000"/>
                <w:sz w:val="21"/>
                <w:szCs w:val="21"/>
              </w:rPr>
              <w:t>1.5</w:t>
            </w:r>
            <w:r>
              <w:rPr>
                <w:rFonts w:hint="eastAsia"/>
                <w:color w:val="000000"/>
                <w:sz w:val="21"/>
                <w:szCs w:val="21"/>
              </w:rPr>
              <w:t>分。</w:t>
            </w:r>
          </w:p>
        </w:tc>
        <w:tc>
          <w:tcPr>
            <w:tcW w:w="1417" w:type="dxa"/>
            <w:tcBorders>
              <w:top w:val="single" w:sz="4" w:space="0" w:color="auto"/>
              <w:left w:val="single" w:sz="4" w:space="0" w:color="auto"/>
              <w:bottom w:val="single" w:sz="4" w:space="0" w:color="auto"/>
              <w:right w:val="single" w:sz="4" w:space="0" w:color="auto"/>
            </w:tcBorders>
            <w:vAlign w:val="center"/>
            <w:hideMark/>
          </w:tcPr>
          <w:p w:rsidR="005B3FEF" w:rsidRDefault="005B3FEF">
            <w:pPr>
              <w:widowControl/>
              <w:spacing w:line="300" w:lineRule="exact"/>
              <w:ind w:firstLine="0"/>
              <w:jc w:val="center"/>
              <w:textAlignment w:val="center"/>
              <w:rPr>
                <w:sz w:val="21"/>
                <w:szCs w:val="21"/>
              </w:rPr>
            </w:pPr>
          </w:p>
        </w:tc>
        <w:tc>
          <w:tcPr>
            <w:tcW w:w="1171" w:type="dxa"/>
            <w:tcBorders>
              <w:top w:val="single" w:sz="4" w:space="0" w:color="auto"/>
              <w:left w:val="single" w:sz="4" w:space="0" w:color="auto"/>
              <w:bottom w:val="single" w:sz="4" w:space="0" w:color="auto"/>
              <w:right w:val="single" w:sz="4" w:space="0" w:color="auto"/>
            </w:tcBorders>
            <w:vAlign w:val="center"/>
          </w:tcPr>
          <w:p w:rsidR="005B3FEF" w:rsidRDefault="00305CD6" w:rsidP="00305CD6">
            <w:pPr>
              <w:widowControl/>
              <w:spacing w:line="300" w:lineRule="exact"/>
              <w:ind w:firstLine="0"/>
              <w:jc w:val="center"/>
              <w:textAlignment w:val="center"/>
              <w:rPr>
                <w:color w:val="000000"/>
                <w:sz w:val="21"/>
                <w:szCs w:val="21"/>
              </w:rPr>
            </w:pPr>
            <w:r>
              <w:rPr>
                <w:rFonts w:hint="eastAsia"/>
                <w:color w:val="000000"/>
                <w:sz w:val="21"/>
                <w:szCs w:val="21"/>
              </w:rPr>
              <w:t>后管处</w:t>
            </w:r>
          </w:p>
          <w:p w:rsidR="00305CD6" w:rsidRDefault="00305CD6" w:rsidP="00305CD6">
            <w:pPr>
              <w:widowControl/>
              <w:spacing w:line="300" w:lineRule="exact"/>
              <w:ind w:firstLine="0"/>
              <w:jc w:val="center"/>
              <w:textAlignment w:val="center"/>
              <w:rPr>
                <w:color w:val="000000"/>
                <w:sz w:val="21"/>
                <w:szCs w:val="21"/>
              </w:rPr>
            </w:pPr>
            <w:r>
              <w:rPr>
                <w:rFonts w:hint="eastAsia"/>
                <w:color w:val="000000"/>
                <w:sz w:val="21"/>
                <w:szCs w:val="21"/>
              </w:rPr>
              <w:t>后勤集团</w:t>
            </w:r>
          </w:p>
        </w:tc>
      </w:tr>
      <w:tr w:rsidR="005B3FEF" w:rsidTr="001F454E">
        <w:trPr>
          <w:trHeight w:val="737"/>
          <w:jc w:val="center"/>
        </w:trPr>
        <w:tc>
          <w:tcPr>
            <w:tcW w:w="681" w:type="dxa"/>
            <w:tcBorders>
              <w:top w:val="single" w:sz="4" w:space="0" w:color="auto"/>
              <w:left w:val="single" w:sz="4" w:space="0" w:color="auto"/>
              <w:bottom w:val="single" w:sz="4" w:space="0" w:color="auto"/>
              <w:right w:val="single" w:sz="4" w:space="0" w:color="auto"/>
            </w:tcBorders>
            <w:vAlign w:val="center"/>
            <w:hideMark/>
          </w:tcPr>
          <w:p w:rsidR="005B3FEF" w:rsidRDefault="005B3FEF">
            <w:pPr>
              <w:widowControl/>
              <w:spacing w:line="300" w:lineRule="exact"/>
              <w:ind w:firstLine="0"/>
              <w:jc w:val="center"/>
              <w:rPr>
                <w:color w:val="000000"/>
                <w:sz w:val="21"/>
                <w:szCs w:val="21"/>
              </w:rPr>
            </w:pPr>
            <w:r>
              <w:rPr>
                <w:color w:val="000000"/>
                <w:sz w:val="21"/>
                <w:szCs w:val="21"/>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3FEF" w:rsidRDefault="005B3FEF">
            <w:pPr>
              <w:widowControl/>
              <w:spacing w:line="300" w:lineRule="exact"/>
              <w:ind w:firstLine="0"/>
              <w:jc w:val="center"/>
              <w:textAlignment w:val="center"/>
              <w:rPr>
                <w:sz w:val="21"/>
                <w:szCs w:val="21"/>
              </w:rPr>
            </w:pPr>
            <w:r>
              <w:rPr>
                <w:rFonts w:hint="eastAsia"/>
                <w:color w:val="000000"/>
                <w:sz w:val="21"/>
                <w:szCs w:val="21"/>
              </w:rPr>
              <w:t>计量收费管理</w:t>
            </w:r>
          </w:p>
        </w:tc>
        <w:tc>
          <w:tcPr>
            <w:tcW w:w="2551" w:type="dxa"/>
            <w:tcBorders>
              <w:top w:val="single" w:sz="4" w:space="0" w:color="auto"/>
              <w:left w:val="single" w:sz="4" w:space="0" w:color="auto"/>
              <w:bottom w:val="single" w:sz="4" w:space="0" w:color="auto"/>
              <w:right w:val="single" w:sz="4" w:space="0" w:color="auto"/>
            </w:tcBorders>
            <w:vAlign w:val="center"/>
            <w:hideMark/>
          </w:tcPr>
          <w:p w:rsidR="005B3FEF" w:rsidRDefault="005B3FEF">
            <w:pPr>
              <w:widowControl/>
              <w:spacing w:line="300" w:lineRule="exact"/>
              <w:ind w:firstLine="0"/>
              <w:textAlignment w:val="center"/>
              <w:rPr>
                <w:sz w:val="21"/>
                <w:szCs w:val="21"/>
              </w:rPr>
            </w:pPr>
            <w:r>
              <w:rPr>
                <w:rFonts w:hint="eastAsia"/>
                <w:color w:val="000000"/>
                <w:sz w:val="21"/>
                <w:szCs w:val="21"/>
              </w:rPr>
              <w:t>学生宿舍、教职工公寓、浴室等实施能源资源计量收费管理制度</w:t>
            </w:r>
          </w:p>
        </w:tc>
        <w:tc>
          <w:tcPr>
            <w:tcW w:w="7513" w:type="dxa"/>
            <w:tcBorders>
              <w:top w:val="single" w:sz="4" w:space="0" w:color="auto"/>
              <w:left w:val="single" w:sz="4" w:space="0" w:color="auto"/>
              <w:bottom w:val="single" w:sz="4" w:space="0" w:color="auto"/>
              <w:right w:val="single" w:sz="4" w:space="0" w:color="auto"/>
            </w:tcBorders>
            <w:vAlign w:val="center"/>
            <w:hideMark/>
          </w:tcPr>
          <w:p w:rsidR="005B3FEF" w:rsidRDefault="005B3FEF">
            <w:pPr>
              <w:widowControl/>
              <w:spacing w:line="300" w:lineRule="exact"/>
              <w:ind w:firstLine="0"/>
              <w:textAlignment w:val="center"/>
              <w:rPr>
                <w:color w:val="000000"/>
                <w:sz w:val="21"/>
                <w:szCs w:val="21"/>
              </w:rPr>
            </w:pPr>
            <w:r>
              <w:rPr>
                <w:color w:val="000000"/>
                <w:sz w:val="21"/>
                <w:szCs w:val="21"/>
              </w:rPr>
              <w:t>1</w:t>
            </w:r>
            <w:r>
              <w:rPr>
                <w:rFonts w:hint="eastAsia"/>
                <w:color w:val="000000"/>
                <w:sz w:val="21"/>
                <w:szCs w:val="21"/>
              </w:rPr>
              <w:t>）学生宿舍、教职工公寓等实施能源资源计量收费管理，得</w:t>
            </w:r>
            <w:r>
              <w:rPr>
                <w:color w:val="000000"/>
                <w:sz w:val="21"/>
                <w:szCs w:val="21"/>
              </w:rPr>
              <w:t>1</w:t>
            </w:r>
            <w:r>
              <w:rPr>
                <w:rFonts w:hint="eastAsia"/>
                <w:color w:val="000000"/>
                <w:sz w:val="21"/>
                <w:szCs w:val="21"/>
              </w:rPr>
              <w:t>分；</w:t>
            </w:r>
          </w:p>
          <w:p w:rsidR="005B3FEF" w:rsidRDefault="005B3FEF">
            <w:pPr>
              <w:widowControl/>
              <w:spacing w:line="300" w:lineRule="exact"/>
              <w:ind w:firstLine="0"/>
              <w:textAlignment w:val="center"/>
              <w:rPr>
                <w:sz w:val="21"/>
                <w:szCs w:val="21"/>
              </w:rPr>
            </w:pPr>
            <w:r>
              <w:rPr>
                <w:color w:val="000000"/>
                <w:sz w:val="21"/>
                <w:szCs w:val="21"/>
              </w:rPr>
              <w:t>2</w:t>
            </w:r>
            <w:r>
              <w:rPr>
                <w:rFonts w:hint="eastAsia"/>
                <w:color w:val="000000"/>
                <w:sz w:val="21"/>
                <w:szCs w:val="21"/>
              </w:rPr>
              <w:t>）浴室采用按照流量、时间等计费方式，得</w:t>
            </w:r>
            <w:r>
              <w:rPr>
                <w:color w:val="000000"/>
                <w:sz w:val="21"/>
                <w:szCs w:val="21"/>
              </w:rPr>
              <w:t>0.5</w:t>
            </w:r>
            <w:r>
              <w:rPr>
                <w:rFonts w:hint="eastAsia"/>
                <w:color w:val="000000"/>
                <w:sz w:val="21"/>
                <w:szCs w:val="21"/>
              </w:rPr>
              <w:t>分。</w:t>
            </w:r>
          </w:p>
        </w:tc>
        <w:tc>
          <w:tcPr>
            <w:tcW w:w="1417" w:type="dxa"/>
            <w:tcBorders>
              <w:top w:val="single" w:sz="4" w:space="0" w:color="auto"/>
              <w:left w:val="single" w:sz="4" w:space="0" w:color="auto"/>
              <w:bottom w:val="single" w:sz="4" w:space="0" w:color="auto"/>
              <w:right w:val="single" w:sz="4" w:space="0" w:color="auto"/>
            </w:tcBorders>
            <w:vAlign w:val="center"/>
            <w:hideMark/>
          </w:tcPr>
          <w:p w:rsidR="005B3FEF" w:rsidRDefault="005B3FEF">
            <w:pPr>
              <w:widowControl/>
              <w:spacing w:line="300" w:lineRule="exact"/>
              <w:ind w:firstLine="0"/>
              <w:jc w:val="center"/>
              <w:textAlignment w:val="center"/>
              <w:rPr>
                <w:sz w:val="21"/>
                <w:szCs w:val="21"/>
              </w:rPr>
            </w:pPr>
          </w:p>
        </w:tc>
        <w:tc>
          <w:tcPr>
            <w:tcW w:w="1171" w:type="dxa"/>
            <w:tcBorders>
              <w:top w:val="single" w:sz="4" w:space="0" w:color="auto"/>
              <w:left w:val="single" w:sz="4" w:space="0" w:color="auto"/>
              <w:bottom w:val="single" w:sz="4" w:space="0" w:color="auto"/>
              <w:right w:val="single" w:sz="4" w:space="0" w:color="auto"/>
            </w:tcBorders>
            <w:vAlign w:val="center"/>
          </w:tcPr>
          <w:p w:rsidR="00305CD6" w:rsidRDefault="00305CD6" w:rsidP="00305CD6">
            <w:pPr>
              <w:widowControl/>
              <w:spacing w:line="300" w:lineRule="exact"/>
              <w:ind w:firstLine="0"/>
              <w:jc w:val="center"/>
              <w:textAlignment w:val="center"/>
              <w:rPr>
                <w:color w:val="000000"/>
                <w:sz w:val="21"/>
                <w:szCs w:val="21"/>
              </w:rPr>
            </w:pPr>
            <w:r>
              <w:rPr>
                <w:rFonts w:hint="eastAsia"/>
                <w:color w:val="000000"/>
                <w:sz w:val="21"/>
                <w:szCs w:val="21"/>
              </w:rPr>
              <w:t>后管处</w:t>
            </w:r>
          </w:p>
          <w:p w:rsidR="005B3FEF" w:rsidRDefault="00305CD6" w:rsidP="00305CD6">
            <w:pPr>
              <w:widowControl/>
              <w:spacing w:line="300" w:lineRule="exact"/>
              <w:ind w:firstLine="0"/>
              <w:jc w:val="center"/>
              <w:textAlignment w:val="center"/>
              <w:rPr>
                <w:color w:val="000000"/>
                <w:sz w:val="21"/>
                <w:szCs w:val="21"/>
              </w:rPr>
            </w:pPr>
            <w:r>
              <w:rPr>
                <w:rFonts w:hint="eastAsia"/>
                <w:color w:val="000000"/>
                <w:sz w:val="21"/>
                <w:szCs w:val="21"/>
              </w:rPr>
              <w:t>后勤集团</w:t>
            </w:r>
          </w:p>
        </w:tc>
      </w:tr>
      <w:tr w:rsidR="005B3FEF" w:rsidTr="001F454E">
        <w:trPr>
          <w:trHeight w:val="737"/>
          <w:jc w:val="center"/>
        </w:trPr>
        <w:tc>
          <w:tcPr>
            <w:tcW w:w="681" w:type="dxa"/>
            <w:tcBorders>
              <w:top w:val="single" w:sz="4" w:space="0" w:color="auto"/>
              <w:left w:val="single" w:sz="4" w:space="0" w:color="auto"/>
              <w:bottom w:val="single" w:sz="4" w:space="0" w:color="auto"/>
              <w:right w:val="single" w:sz="4" w:space="0" w:color="auto"/>
            </w:tcBorders>
            <w:vAlign w:val="center"/>
            <w:hideMark/>
          </w:tcPr>
          <w:p w:rsidR="005B3FEF" w:rsidRDefault="005B3FEF">
            <w:pPr>
              <w:widowControl/>
              <w:spacing w:line="300" w:lineRule="exact"/>
              <w:ind w:firstLine="0"/>
              <w:jc w:val="center"/>
              <w:rPr>
                <w:color w:val="000000"/>
                <w:sz w:val="21"/>
                <w:szCs w:val="21"/>
              </w:rPr>
            </w:pPr>
            <w:r>
              <w:rPr>
                <w:color w:val="000000"/>
                <w:sz w:val="21"/>
                <w:szCs w:val="21"/>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3FEF" w:rsidRDefault="005B3FEF">
            <w:pPr>
              <w:widowControl/>
              <w:spacing w:line="300" w:lineRule="exact"/>
              <w:ind w:firstLine="0"/>
              <w:jc w:val="center"/>
              <w:textAlignment w:val="center"/>
              <w:rPr>
                <w:sz w:val="21"/>
                <w:szCs w:val="21"/>
              </w:rPr>
            </w:pPr>
            <w:r>
              <w:rPr>
                <w:rFonts w:hint="eastAsia"/>
                <w:color w:val="000000"/>
                <w:sz w:val="21"/>
                <w:szCs w:val="21"/>
              </w:rPr>
              <w:t>智慧校园</w:t>
            </w:r>
          </w:p>
        </w:tc>
        <w:tc>
          <w:tcPr>
            <w:tcW w:w="2551" w:type="dxa"/>
            <w:tcBorders>
              <w:top w:val="single" w:sz="4" w:space="0" w:color="auto"/>
              <w:left w:val="single" w:sz="4" w:space="0" w:color="auto"/>
              <w:bottom w:val="single" w:sz="4" w:space="0" w:color="auto"/>
              <w:right w:val="single" w:sz="4" w:space="0" w:color="auto"/>
            </w:tcBorders>
            <w:vAlign w:val="center"/>
            <w:hideMark/>
          </w:tcPr>
          <w:p w:rsidR="005B3FEF" w:rsidRDefault="005B3FEF">
            <w:pPr>
              <w:widowControl/>
              <w:spacing w:line="300" w:lineRule="exact"/>
              <w:ind w:firstLine="0"/>
              <w:textAlignment w:val="center"/>
              <w:rPr>
                <w:sz w:val="21"/>
                <w:szCs w:val="21"/>
              </w:rPr>
            </w:pPr>
            <w:r>
              <w:rPr>
                <w:rFonts w:hint="eastAsia"/>
                <w:color w:val="000000"/>
                <w:sz w:val="21"/>
                <w:szCs w:val="21"/>
              </w:rPr>
              <w:t>开展智慧校园建设，统一规划，有完善的物联、应用及运维体系</w:t>
            </w:r>
          </w:p>
        </w:tc>
        <w:tc>
          <w:tcPr>
            <w:tcW w:w="7513" w:type="dxa"/>
            <w:tcBorders>
              <w:top w:val="single" w:sz="4" w:space="0" w:color="auto"/>
              <w:left w:val="single" w:sz="4" w:space="0" w:color="auto"/>
              <w:bottom w:val="single" w:sz="4" w:space="0" w:color="auto"/>
              <w:right w:val="single" w:sz="4" w:space="0" w:color="auto"/>
            </w:tcBorders>
            <w:vAlign w:val="center"/>
            <w:hideMark/>
          </w:tcPr>
          <w:p w:rsidR="005B3FEF" w:rsidRDefault="005B3FEF">
            <w:pPr>
              <w:widowControl/>
              <w:spacing w:line="300" w:lineRule="exact"/>
              <w:ind w:firstLine="0"/>
              <w:textAlignment w:val="center"/>
              <w:rPr>
                <w:sz w:val="21"/>
                <w:szCs w:val="21"/>
              </w:rPr>
            </w:pPr>
            <w:r>
              <w:rPr>
                <w:rFonts w:hint="eastAsia"/>
                <w:color w:val="000000"/>
                <w:sz w:val="21"/>
                <w:szCs w:val="21"/>
              </w:rPr>
              <w:t>有统一的物联、应用、运维等基础性平台，对学校供电、用水、供热等实施智慧化高效管理，得</w:t>
            </w:r>
            <w:r>
              <w:rPr>
                <w:color w:val="000000"/>
                <w:sz w:val="21"/>
                <w:szCs w:val="21"/>
              </w:rPr>
              <w:t>1</w:t>
            </w:r>
            <w:r>
              <w:rPr>
                <w:rFonts w:hint="eastAsia"/>
                <w:color w:val="000000"/>
                <w:sz w:val="21"/>
                <w:szCs w:val="21"/>
              </w:rPr>
              <w:t>分。</w:t>
            </w:r>
          </w:p>
        </w:tc>
        <w:tc>
          <w:tcPr>
            <w:tcW w:w="1417" w:type="dxa"/>
            <w:tcBorders>
              <w:top w:val="single" w:sz="4" w:space="0" w:color="auto"/>
              <w:left w:val="single" w:sz="4" w:space="0" w:color="auto"/>
              <w:bottom w:val="single" w:sz="4" w:space="0" w:color="auto"/>
              <w:right w:val="single" w:sz="4" w:space="0" w:color="auto"/>
            </w:tcBorders>
            <w:vAlign w:val="center"/>
            <w:hideMark/>
          </w:tcPr>
          <w:p w:rsidR="005B3FEF" w:rsidRDefault="005B3FEF">
            <w:pPr>
              <w:widowControl/>
              <w:spacing w:line="300" w:lineRule="exact"/>
              <w:ind w:firstLine="0"/>
              <w:jc w:val="center"/>
              <w:textAlignment w:val="center"/>
              <w:rPr>
                <w:sz w:val="21"/>
                <w:szCs w:val="21"/>
              </w:rPr>
            </w:pPr>
          </w:p>
        </w:tc>
        <w:tc>
          <w:tcPr>
            <w:tcW w:w="1171" w:type="dxa"/>
            <w:tcBorders>
              <w:top w:val="single" w:sz="4" w:space="0" w:color="auto"/>
              <w:left w:val="single" w:sz="4" w:space="0" w:color="auto"/>
              <w:bottom w:val="single" w:sz="4" w:space="0" w:color="auto"/>
              <w:right w:val="single" w:sz="4" w:space="0" w:color="auto"/>
            </w:tcBorders>
            <w:vAlign w:val="center"/>
          </w:tcPr>
          <w:p w:rsidR="005B3FEF" w:rsidRDefault="00F355A6" w:rsidP="00305CD6">
            <w:pPr>
              <w:widowControl/>
              <w:spacing w:line="300" w:lineRule="exact"/>
              <w:ind w:firstLine="0"/>
              <w:jc w:val="center"/>
              <w:textAlignment w:val="center"/>
              <w:rPr>
                <w:color w:val="000000"/>
                <w:sz w:val="21"/>
                <w:szCs w:val="21"/>
              </w:rPr>
            </w:pPr>
            <w:r>
              <w:rPr>
                <w:rFonts w:hint="eastAsia"/>
                <w:color w:val="000000"/>
                <w:sz w:val="21"/>
                <w:szCs w:val="21"/>
              </w:rPr>
              <w:t>信息化处</w:t>
            </w:r>
          </w:p>
          <w:p w:rsidR="00F355A6" w:rsidRDefault="00F355A6" w:rsidP="00305CD6">
            <w:pPr>
              <w:widowControl/>
              <w:spacing w:line="300" w:lineRule="exact"/>
              <w:ind w:firstLine="0"/>
              <w:jc w:val="center"/>
              <w:textAlignment w:val="center"/>
              <w:rPr>
                <w:color w:val="000000"/>
                <w:sz w:val="21"/>
                <w:szCs w:val="21"/>
              </w:rPr>
            </w:pPr>
            <w:r>
              <w:rPr>
                <w:rFonts w:hint="eastAsia"/>
                <w:color w:val="000000"/>
                <w:sz w:val="21"/>
                <w:szCs w:val="21"/>
              </w:rPr>
              <w:t>后勤集团</w:t>
            </w:r>
          </w:p>
        </w:tc>
      </w:tr>
      <w:tr w:rsidR="005B3FEF" w:rsidTr="001F454E">
        <w:trPr>
          <w:trHeight w:val="737"/>
          <w:jc w:val="center"/>
        </w:trPr>
        <w:tc>
          <w:tcPr>
            <w:tcW w:w="681" w:type="dxa"/>
            <w:tcBorders>
              <w:top w:val="single" w:sz="4" w:space="0" w:color="auto"/>
              <w:left w:val="single" w:sz="4" w:space="0" w:color="auto"/>
              <w:bottom w:val="single" w:sz="4" w:space="0" w:color="auto"/>
              <w:right w:val="single" w:sz="4" w:space="0" w:color="auto"/>
            </w:tcBorders>
            <w:vAlign w:val="center"/>
            <w:hideMark/>
          </w:tcPr>
          <w:p w:rsidR="005B3FEF" w:rsidRDefault="005B3FEF">
            <w:pPr>
              <w:widowControl/>
              <w:spacing w:line="300" w:lineRule="exact"/>
              <w:ind w:firstLine="0"/>
              <w:jc w:val="center"/>
              <w:rPr>
                <w:color w:val="000000"/>
                <w:sz w:val="21"/>
                <w:szCs w:val="21"/>
              </w:rPr>
            </w:pPr>
            <w:r>
              <w:rPr>
                <w:color w:val="000000"/>
                <w:sz w:val="21"/>
                <w:szCs w:val="21"/>
              </w:rPr>
              <w:lastRenderedPageBreak/>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3FEF" w:rsidRDefault="005B3FEF">
            <w:pPr>
              <w:widowControl/>
              <w:spacing w:line="300" w:lineRule="exact"/>
              <w:ind w:firstLine="0"/>
              <w:jc w:val="center"/>
              <w:textAlignment w:val="center"/>
              <w:rPr>
                <w:sz w:val="21"/>
                <w:szCs w:val="21"/>
              </w:rPr>
            </w:pPr>
            <w:r>
              <w:rPr>
                <w:rFonts w:hint="eastAsia"/>
                <w:color w:val="000000"/>
                <w:sz w:val="21"/>
                <w:szCs w:val="21"/>
              </w:rPr>
              <w:t>生活热水系统</w:t>
            </w:r>
          </w:p>
        </w:tc>
        <w:tc>
          <w:tcPr>
            <w:tcW w:w="2551" w:type="dxa"/>
            <w:tcBorders>
              <w:top w:val="single" w:sz="4" w:space="0" w:color="auto"/>
              <w:left w:val="single" w:sz="4" w:space="0" w:color="auto"/>
              <w:bottom w:val="single" w:sz="4" w:space="0" w:color="auto"/>
              <w:right w:val="single" w:sz="4" w:space="0" w:color="auto"/>
            </w:tcBorders>
            <w:vAlign w:val="center"/>
            <w:hideMark/>
          </w:tcPr>
          <w:p w:rsidR="005B3FEF" w:rsidRDefault="005B3FEF">
            <w:pPr>
              <w:widowControl/>
              <w:spacing w:line="300" w:lineRule="exact"/>
              <w:ind w:firstLine="0"/>
              <w:textAlignment w:val="center"/>
              <w:rPr>
                <w:sz w:val="21"/>
                <w:szCs w:val="21"/>
              </w:rPr>
            </w:pPr>
            <w:r>
              <w:rPr>
                <w:rFonts w:hint="eastAsia"/>
                <w:color w:val="000000"/>
                <w:sz w:val="21"/>
                <w:szCs w:val="21"/>
              </w:rPr>
              <w:t>生活热水系统采取适宜的节能技术措施</w:t>
            </w:r>
          </w:p>
        </w:tc>
        <w:tc>
          <w:tcPr>
            <w:tcW w:w="7513" w:type="dxa"/>
            <w:tcBorders>
              <w:top w:val="single" w:sz="4" w:space="0" w:color="auto"/>
              <w:left w:val="single" w:sz="4" w:space="0" w:color="auto"/>
              <w:bottom w:val="single" w:sz="4" w:space="0" w:color="auto"/>
              <w:right w:val="single" w:sz="4" w:space="0" w:color="auto"/>
            </w:tcBorders>
            <w:vAlign w:val="center"/>
            <w:hideMark/>
          </w:tcPr>
          <w:p w:rsidR="005B3FEF" w:rsidRDefault="005B3FEF">
            <w:pPr>
              <w:widowControl/>
              <w:spacing w:line="300" w:lineRule="exact"/>
              <w:ind w:firstLine="0"/>
              <w:textAlignment w:val="center"/>
              <w:rPr>
                <w:sz w:val="21"/>
                <w:szCs w:val="21"/>
              </w:rPr>
            </w:pPr>
            <w:r>
              <w:rPr>
                <w:rFonts w:hint="eastAsia"/>
                <w:color w:val="000000"/>
                <w:sz w:val="21"/>
                <w:szCs w:val="21"/>
              </w:rPr>
              <w:t>浴室等生活热水系统采取能源梯级利用、热泵、热回收等节能技术措施，得</w:t>
            </w:r>
            <w:r>
              <w:rPr>
                <w:color w:val="000000"/>
                <w:sz w:val="21"/>
                <w:szCs w:val="21"/>
              </w:rPr>
              <w:t>1</w:t>
            </w:r>
            <w:r>
              <w:rPr>
                <w:rFonts w:hint="eastAsia"/>
                <w:color w:val="000000"/>
                <w:sz w:val="21"/>
                <w:szCs w:val="21"/>
              </w:rPr>
              <w:t>分。</w:t>
            </w:r>
          </w:p>
        </w:tc>
        <w:tc>
          <w:tcPr>
            <w:tcW w:w="1417" w:type="dxa"/>
            <w:tcBorders>
              <w:top w:val="single" w:sz="4" w:space="0" w:color="auto"/>
              <w:left w:val="single" w:sz="4" w:space="0" w:color="auto"/>
              <w:bottom w:val="single" w:sz="4" w:space="0" w:color="auto"/>
              <w:right w:val="single" w:sz="4" w:space="0" w:color="auto"/>
            </w:tcBorders>
            <w:vAlign w:val="center"/>
            <w:hideMark/>
          </w:tcPr>
          <w:p w:rsidR="005B3FEF" w:rsidRDefault="005B3FEF">
            <w:pPr>
              <w:widowControl/>
              <w:spacing w:line="300" w:lineRule="exact"/>
              <w:ind w:firstLine="0"/>
              <w:jc w:val="center"/>
              <w:textAlignment w:val="center"/>
              <w:rPr>
                <w:sz w:val="21"/>
                <w:szCs w:val="21"/>
              </w:rPr>
            </w:pPr>
          </w:p>
        </w:tc>
        <w:tc>
          <w:tcPr>
            <w:tcW w:w="1171" w:type="dxa"/>
            <w:tcBorders>
              <w:top w:val="single" w:sz="4" w:space="0" w:color="auto"/>
              <w:left w:val="single" w:sz="4" w:space="0" w:color="auto"/>
              <w:bottom w:val="single" w:sz="4" w:space="0" w:color="auto"/>
              <w:right w:val="single" w:sz="4" w:space="0" w:color="auto"/>
            </w:tcBorders>
            <w:vAlign w:val="center"/>
          </w:tcPr>
          <w:p w:rsidR="005B3FEF" w:rsidRDefault="00F355A6" w:rsidP="00305CD6">
            <w:pPr>
              <w:widowControl/>
              <w:spacing w:line="300" w:lineRule="exact"/>
              <w:ind w:firstLine="0"/>
              <w:jc w:val="center"/>
              <w:textAlignment w:val="center"/>
              <w:rPr>
                <w:color w:val="000000"/>
                <w:sz w:val="21"/>
                <w:szCs w:val="21"/>
              </w:rPr>
            </w:pPr>
            <w:r>
              <w:rPr>
                <w:rFonts w:hint="eastAsia"/>
                <w:color w:val="000000"/>
                <w:sz w:val="21"/>
                <w:szCs w:val="21"/>
              </w:rPr>
              <w:t>后勤集团</w:t>
            </w:r>
          </w:p>
        </w:tc>
      </w:tr>
      <w:tr w:rsidR="005B3FEF" w:rsidTr="001F454E">
        <w:trPr>
          <w:trHeight w:val="737"/>
          <w:jc w:val="center"/>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5B3FEF" w:rsidRDefault="005B3FEF">
            <w:pPr>
              <w:widowControl/>
              <w:spacing w:line="300" w:lineRule="exact"/>
              <w:ind w:firstLine="0"/>
              <w:jc w:val="center"/>
              <w:rPr>
                <w:color w:val="000000"/>
                <w:sz w:val="21"/>
                <w:szCs w:val="21"/>
              </w:rPr>
            </w:pPr>
            <w:r>
              <w:rPr>
                <w:color w:val="000000"/>
                <w:sz w:val="21"/>
                <w:szCs w:val="21"/>
              </w:rPr>
              <w:t>5</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5B3FEF" w:rsidRDefault="005B3FEF">
            <w:pPr>
              <w:widowControl/>
              <w:spacing w:line="300" w:lineRule="exact"/>
              <w:ind w:firstLine="0"/>
              <w:jc w:val="center"/>
              <w:textAlignment w:val="center"/>
              <w:rPr>
                <w:sz w:val="21"/>
                <w:szCs w:val="21"/>
              </w:rPr>
            </w:pPr>
            <w:r>
              <w:rPr>
                <w:rFonts w:hint="eastAsia"/>
                <w:color w:val="000000"/>
                <w:sz w:val="21"/>
                <w:szCs w:val="21"/>
              </w:rPr>
              <w:t>节约宣传教育</w:t>
            </w:r>
          </w:p>
        </w:tc>
        <w:tc>
          <w:tcPr>
            <w:tcW w:w="2551" w:type="dxa"/>
            <w:tcBorders>
              <w:top w:val="single" w:sz="4" w:space="0" w:color="auto"/>
              <w:left w:val="single" w:sz="4" w:space="0" w:color="auto"/>
              <w:bottom w:val="single" w:sz="4" w:space="0" w:color="auto"/>
              <w:right w:val="single" w:sz="4" w:space="0" w:color="auto"/>
            </w:tcBorders>
            <w:vAlign w:val="center"/>
            <w:hideMark/>
          </w:tcPr>
          <w:p w:rsidR="005B3FEF" w:rsidRDefault="005B3FEF">
            <w:pPr>
              <w:widowControl/>
              <w:spacing w:line="300" w:lineRule="exact"/>
              <w:ind w:firstLine="0"/>
              <w:textAlignment w:val="center"/>
              <w:rPr>
                <w:sz w:val="21"/>
                <w:szCs w:val="21"/>
              </w:rPr>
            </w:pPr>
            <w:r>
              <w:rPr>
                <w:rFonts w:hint="eastAsia"/>
                <w:color w:val="000000"/>
                <w:sz w:val="21"/>
                <w:szCs w:val="21"/>
              </w:rPr>
              <w:t>依托学校科研教育优势，开展绿色低碳技术的研发、应用及推广</w:t>
            </w:r>
          </w:p>
        </w:tc>
        <w:tc>
          <w:tcPr>
            <w:tcW w:w="7513" w:type="dxa"/>
            <w:tcBorders>
              <w:top w:val="single" w:sz="4" w:space="0" w:color="auto"/>
              <w:left w:val="single" w:sz="4" w:space="0" w:color="auto"/>
              <w:bottom w:val="single" w:sz="4" w:space="0" w:color="auto"/>
              <w:right w:val="single" w:sz="4" w:space="0" w:color="auto"/>
            </w:tcBorders>
            <w:vAlign w:val="center"/>
            <w:hideMark/>
          </w:tcPr>
          <w:p w:rsidR="005B3FEF" w:rsidRDefault="005B3FEF">
            <w:pPr>
              <w:widowControl/>
              <w:spacing w:line="300" w:lineRule="exact"/>
              <w:ind w:firstLine="0"/>
              <w:textAlignment w:val="center"/>
              <w:rPr>
                <w:color w:val="000000"/>
                <w:sz w:val="21"/>
                <w:szCs w:val="21"/>
              </w:rPr>
            </w:pPr>
            <w:r>
              <w:rPr>
                <w:rFonts w:hint="eastAsia"/>
                <w:color w:val="000000"/>
                <w:sz w:val="21"/>
                <w:szCs w:val="21"/>
              </w:rPr>
              <w:t>中小学校（含幼儿园）在各级各类节约活动中获奖或发表节约能源资源论文，得</w:t>
            </w:r>
            <w:r>
              <w:rPr>
                <w:color w:val="000000"/>
                <w:sz w:val="21"/>
                <w:szCs w:val="21"/>
              </w:rPr>
              <w:t>1.5</w:t>
            </w:r>
            <w:r>
              <w:rPr>
                <w:rFonts w:hint="eastAsia"/>
                <w:color w:val="000000"/>
                <w:sz w:val="21"/>
                <w:szCs w:val="21"/>
              </w:rPr>
              <w:t>分；</w:t>
            </w:r>
          </w:p>
          <w:p w:rsidR="005B3FEF" w:rsidRDefault="005B3FEF">
            <w:pPr>
              <w:widowControl/>
              <w:spacing w:line="300" w:lineRule="exact"/>
              <w:ind w:firstLine="0"/>
              <w:textAlignment w:val="center"/>
              <w:rPr>
                <w:sz w:val="21"/>
                <w:szCs w:val="21"/>
              </w:rPr>
            </w:pPr>
            <w:r>
              <w:rPr>
                <w:rFonts w:hint="eastAsia"/>
                <w:color w:val="000000"/>
                <w:sz w:val="21"/>
                <w:szCs w:val="21"/>
              </w:rPr>
              <w:t>高等学校开展绿色低碳技术的研发、应用及推广或发表绿色校园建设论文，得</w:t>
            </w:r>
            <w:r>
              <w:rPr>
                <w:color w:val="000000"/>
                <w:sz w:val="21"/>
                <w:szCs w:val="21"/>
              </w:rPr>
              <w:t>1.5</w:t>
            </w:r>
            <w:r>
              <w:rPr>
                <w:rFonts w:hint="eastAsia"/>
                <w:color w:val="000000"/>
                <w:sz w:val="21"/>
                <w:szCs w:val="21"/>
              </w:rPr>
              <w:t>分。</w:t>
            </w:r>
          </w:p>
        </w:tc>
        <w:tc>
          <w:tcPr>
            <w:tcW w:w="1417" w:type="dxa"/>
            <w:tcBorders>
              <w:top w:val="single" w:sz="4" w:space="0" w:color="auto"/>
              <w:left w:val="single" w:sz="4" w:space="0" w:color="auto"/>
              <w:bottom w:val="single" w:sz="4" w:space="0" w:color="auto"/>
              <w:right w:val="single" w:sz="4" w:space="0" w:color="auto"/>
            </w:tcBorders>
            <w:vAlign w:val="center"/>
            <w:hideMark/>
          </w:tcPr>
          <w:p w:rsidR="005B3FEF" w:rsidRDefault="005B3FEF">
            <w:pPr>
              <w:widowControl/>
              <w:spacing w:line="300" w:lineRule="exact"/>
              <w:ind w:firstLine="0"/>
              <w:jc w:val="center"/>
              <w:textAlignment w:val="center"/>
              <w:rPr>
                <w:sz w:val="21"/>
                <w:szCs w:val="21"/>
              </w:rPr>
            </w:pPr>
          </w:p>
        </w:tc>
        <w:tc>
          <w:tcPr>
            <w:tcW w:w="1171" w:type="dxa"/>
            <w:tcBorders>
              <w:top w:val="single" w:sz="4" w:space="0" w:color="auto"/>
              <w:left w:val="single" w:sz="4" w:space="0" w:color="auto"/>
              <w:bottom w:val="single" w:sz="4" w:space="0" w:color="auto"/>
              <w:right w:val="single" w:sz="4" w:space="0" w:color="auto"/>
            </w:tcBorders>
            <w:vAlign w:val="center"/>
          </w:tcPr>
          <w:p w:rsidR="005B3FEF" w:rsidRDefault="00F355A6" w:rsidP="00305CD6">
            <w:pPr>
              <w:widowControl/>
              <w:spacing w:line="300" w:lineRule="exact"/>
              <w:ind w:firstLine="0"/>
              <w:jc w:val="center"/>
              <w:textAlignment w:val="center"/>
              <w:rPr>
                <w:color w:val="000000"/>
                <w:sz w:val="21"/>
                <w:szCs w:val="21"/>
              </w:rPr>
            </w:pPr>
            <w:r>
              <w:rPr>
                <w:rFonts w:hint="eastAsia"/>
                <w:color w:val="000000"/>
                <w:sz w:val="21"/>
                <w:szCs w:val="21"/>
              </w:rPr>
              <w:t>科研院</w:t>
            </w:r>
          </w:p>
        </w:tc>
      </w:tr>
      <w:tr w:rsidR="005B3FEF" w:rsidTr="001F454E">
        <w:trPr>
          <w:trHeight w:val="737"/>
          <w:jc w:val="center"/>
        </w:trPr>
        <w:tc>
          <w:tcPr>
            <w:tcW w:w="681" w:type="dxa"/>
            <w:vMerge/>
            <w:tcBorders>
              <w:top w:val="single" w:sz="4" w:space="0" w:color="auto"/>
              <w:left w:val="single" w:sz="4" w:space="0" w:color="auto"/>
              <w:bottom w:val="single" w:sz="4" w:space="0" w:color="auto"/>
              <w:right w:val="single" w:sz="4" w:space="0" w:color="auto"/>
            </w:tcBorders>
            <w:vAlign w:val="center"/>
            <w:hideMark/>
          </w:tcPr>
          <w:p w:rsidR="005B3FEF" w:rsidRDefault="005B3FEF">
            <w:pPr>
              <w:widowControl/>
              <w:autoSpaceDE/>
              <w:autoSpaceDN/>
              <w:snapToGrid/>
              <w:spacing w:line="240" w:lineRule="auto"/>
              <w:ind w:firstLine="0"/>
              <w:jc w:val="left"/>
              <w:rPr>
                <w:color w:val="000000"/>
                <w:sz w:val="21"/>
                <w:szCs w:val="21"/>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B3FEF" w:rsidRDefault="005B3FEF">
            <w:pPr>
              <w:widowControl/>
              <w:autoSpaceDE/>
              <w:autoSpaceDN/>
              <w:snapToGrid/>
              <w:spacing w:line="240" w:lineRule="auto"/>
              <w:ind w:firstLine="0"/>
              <w:jc w:val="left"/>
              <w:rPr>
                <w:sz w:val="21"/>
                <w:szCs w:val="21"/>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5B3FEF" w:rsidRDefault="005B3FEF">
            <w:pPr>
              <w:widowControl/>
              <w:spacing w:line="300" w:lineRule="exact"/>
              <w:ind w:firstLine="0"/>
              <w:textAlignment w:val="center"/>
              <w:rPr>
                <w:sz w:val="21"/>
                <w:szCs w:val="21"/>
              </w:rPr>
            </w:pPr>
            <w:r>
              <w:rPr>
                <w:rFonts w:hint="eastAsia"/>
                <w:color w:val="000000"/>
                <w:sz w:val="21"/>
                <w:szCs w:val="21"/>
              </w:rPr>
              <w:t>开展绿色校园教育、宣传和培训</w:t>
            </w:r>
          </w:p>
        </w:tc>
        <w:tc>
          <w:tcPr>
            <w:tcW w:w="7513" w:type="dxa"/>
            <w:tcBorders>
              <w:top w:val="single" w:sz="4" w:space="0" w:color="auto"/>
              <w:left w:val="single" w:sz="4" w:space="0" w:color="auto"/>
              <w:bottom w:val="single" w:sz="4" w:space="0" w:color="auto"/>
              <w:right w:val="single" w:sz="4" w:space="0" w:color="auto"/>
            </w:tcBorders>
            <w:vAlign w:val="center"/>
            <w:hideMark/>
          </w:tcPr>
          <w:p w:rsidR="005B3FEF" w:rsidRDefault="005B3FEF">
            <w:pPr>
              <w:widowControl/>
              <w:spacing w:line="300" w:lineRule="exact"/>
              <w:ind w:firstLine="0"/>
              <w:textAlignment w:val="center"/>
              <w:rPr>
                <w:sz w:val="21"/>
                <w:szCs w:val="21"/>
              </w:rPr>
            </w:pPr>
            <w:r>
              <w:rPr>
                <w:color w:val="000000"/>
                <w:sz w:val="21"/>
                <w:szCs w:val="21"/>
              </w:rPr>
              <w:t>1</w:t>
            </w:r>
            <w:r>
              <w:rPr>
                <w:rFonts w:hint="eastAsia"/>
                <w:color w:val="000000"/>
                <w:sz w:val="21"/>
                <w:szCs w:val="21"/>
              </w:rPr>
              <w:t>）制定学生用能守则，得</w:t>
            </w:r>
            <w:r>
              <w:rPr>
                <w:color w:val="000000"/>
                <w:sz w:val="21"/>
                <w:szCs w:val="21"/>
              </w:rPr>
              <w:t>0.5</w:t>
            </w:r>
            <w:r>
              <w:rPr>
                <w:rFonts w:hint="eastAsia"/>
                <w:color w:val="000000"/>
                <w:sz w:val="21"/>
                <w:szCs w:val="21"/>
              </w:rPr>
              <w:t>分；</w:t>
            </w:r>
          </w:p>
          <w:p w:rsidR="005B3FEF" w:rsidRDefault="005B3FEF">
            <w:pPr>
              <w:widowControl/>
              <w:spacing w:line="300" w:lineRule="exact"/>
              <w:ind w:firstLine="0"/>
              <w:textAlignment w:val="center"/>
              <w:rPr>
                <w:rStyle w:val="font01"/>
                <w:rFonts w:hint="default"/>
              </w:rPr>
            </w:pPr>
            <w:r>
              <w:rPr>
                <w:rStyle w:val="font01"/>
                <w:rFonts w:hint="default"/>
              </w:rPr>
              <w:t>2）中小学校</w:t>
            </w:r>
            <w:r>
              <w:rPr>
                <w:rFonts w:hint="eastAsia"/>
                <w:color w:val="000000"/>
                <w:sz w:val="21"/>
                <w:szCs w:val="21"/>
              </w:rPr>
              <w:t>（含幼儿园）</w:t>
            </w:r>
            <w:r>
              <w:rPr>
                <w:rStyle w:val="font01"/>
                <w:rFonts w:hint="default"/>
              </w:rPr>
              <w:t>结合课堂教学开展生态文明教育，得1分；</w:t>
            </w:r>
          </w:p>
          <w:p w:rsidR="005B3FEF" w:rsidRDefault="005B3FEF">
            <w:pPr>
              <w:widowControl/>
              <w:spacing w:line="300" w:lineRule="exact"/>
              <w:ind w:firstLine="0"/>
              <w:textAlignment w:val="center"/>
            </w:pPr>
            <w:r>
              <w:rPr>
                <w:rStyle w:val="font11"/>
                <w:rFonts w:hint="default"/>
                <w:sz w:val="21"/>
                <w:szCs w:val="21"/>
              </w:rPr>
              <w:t>高等学校设立生态文明专业课程和通识课程</w:t>
            </w:r>
            <w:r>
              <w:rPr>
                <w:rStyle w:val="font01"/>
                <w:rFonts w:hint="default"/>
              </w:rPr>
              <w:t>，得1分。</w:t>
            </w:r>
          </w:p>
          <w:p w:rsidR="005B3FEF" w:rsidRDefault="005B3FEF">
            <w:pPr>
              <w:spacing w:line="300" w:lineRule="exact"/>
              <w:ind w:firstLine="0"/>
              <w:textAlignment w:val="center"/>
              <w:rPr>
                <w:sz w:val="21"/>
                <w:szCs w:val="21"/>
                <w:highlight w:val="yellow"/>
              </w:rPr>
            </w:pPr>
            <w:r>
              <w:rPr>
                <w:rStyle w:val="font01"/>
                <w:rFonts w:hint="default"/>
              </w:rPr>
              <w:t>3）建立绿色社团，得1分。</w:t>
            </w:r>
          </w:p>
        </w:tc>
        <w:tc>
          <w:tcPr>
            <w:tcW w:w="1417" w:type="dxa"/>
            <w:tcBorders>
              <w:top w:val="single" w:sz="4" w:space="0" w:color="auto"/>
              <w:left w:val="single" w:sz="4" w:space="0" w:color="auto"/>
              <w:bottom w:val="single" w:sz="4" w:space="0" w:color="auto"/>
              <w:right w:val="single" w:sz="4" w:space="0" w:color="auto"/>
            </w:tcBorders>
            <w:vAlign w:val="center"/>
            <w:hideMark/>
          </w:tcPr>
          <w:p w:rsidR="005B3FEF" w:rsidRDefault="005B3FEF">
            <w:pPr>
              <w:widowControl/>
              <w:spacing w:line="300" w:lineRule="exact"/>
              <w:ind w:firstLine="0"/>
              <w:jc w:val="center"/>
              <w:textAlignment w:val="center"/>
              <w:rPr>
                <w:sz w:val="21"/>
                <w:szCs w:val="21"/>
              </w:rPr>
            </w:pPr>
          </w:p>
        </w:tc>
        <w:tc>
          <w:tcPr>
            <w:tcW w:w="1171" w:type="dxa"/>
            <w:tcBorders>
              <w:top w:val="single" w:sz="4" w:space="0" w:color="auto"/>
              <w:left w:val="single" w:sz="4" w:space="0" w:color="auto"/>
              <w:bottom w:val="single" w:sz="4" w:space="0" w:color="auto"/>
              <w:right w:val="single" w:sz="4" w:space="0" w:color="auto"/>
            </w:tcBorders>
            <w:vAlign w:val="center"/>
          </w:tcPr>
          <w:p w:rsidR="005442B0" w:rsidRDefault="005442B0" w:rsidP="00305CD6">
            <w:pPr>
              <w:widowControl/>
              <w:spacing w:line="300" w:lineRule="exact"/>
              <w:ind w:firstLine="0"/>
              <w:jc w:val="center"/>
              <w:textAlignment w:val="center"/>
              <w:rPr>
                <w:color w:val="000000"/>
                <w:sz w:val="21"/>
                <w:szCs w:val="21"/>
              </w:rPr>
            </w:pPr>
            <w:r>
              <w:rPr>
                <w:rFonts w:hint="eastAsia"/>
                <w:color w:val="000000"/>
                <w:sz w:val="21"/>
                <w:szCs w:val="21"/>
              </w:rPr>
              <w:t>教务部</w:t>
            </w:r>
          </w:p>
          <w:p w:rsidR="005B3FEF" w:rsidRDefault="005442B0" w:rsidP="00305CD6">
            <w:pPr>
              <w:widowControl/>
              <w:spacing w:line="300" w:lineRule="exact"/>
              <w:ind w:firstLine="0"/>
              <w:jc w:val="center"/>
              <w:textAlignment w:val="center"/>
              <w:rPr>
                <w:color w:val="000000"/>
                <w:sz w:val="21"/>
                <w:szCs w:val="21"/>
              </w:rPr>
            </w:pPr>
            <w:r>
              <w:rPr>
                <w:rFonts w:hint="eastAsia"/>
                <w:color w:val="000000"/>
                <w:sz w:val="21"/>
                <w:szCs w:val="21"/>
              </w:rPr>
              <w:t>研究生院</w:t>
            </w:r>
            <w:r w:rsidR="00F355A6">
              <w:rPr>
                <w:rFonts w:hint="eastAsia"/>
                <w:color w:val="000000"/>
                <w:sz w:val="21"/>
                <w:szCs w:val="21"/>
              </w:rPr>
              <w:t>学生处</w:t>
            </w:r>
          </w:p>
          <w:p w:rsidR="00F355A6" w:rsidRDefault="00F355A6" w:rsidP="00305CD6">
            <w:pPr>
              <w:widowControl/>
              <w:spacing w:line="300" w:lineRule="exact"/>
              <w:ind w:firstLine="0"/>
              <w:jc w:val="center"/>
              <w:textAlignment w:val="center"/>
              <w:rPr>
                <w:color w:val="000000"/>
                <w:sz w:val="21"/>
                <w:szCs w:val="21"/>
              </w:rPr>
            </w:pPr>
            <w:r>
              <w:rPr>
                <w:rFonts w:hint="eastAsia"/>
                <w:color w:val="000000"/>
                <w:sz w:val="21"/>
                <w:szCs w:val="21"/>
              </w:rPr>
              <w:t>团委</w:t>
            </w:r>
          </w:p>
        </w:tc>
      </w:tr>
      <w:tr w:rsidR="005B3FEF" w:rsidTr="001F454E">
        <w:trPr>
          <w:trHeight w:val="737"/>
          <w:jc w:val="center"/>
        </w:trPr>
        <w:tc>
          <w:tcPr>
            <w:tcW w:w="681" w:type="dxa"/>
            <w:tcBorders>
              <w:top w:val="single" w:sz="4" w:space="0" w:color="auto"/>
              <w:left w:val="single" w:sz="4" w:space="0" w:color="auto"/>
              <w:bottom w:val="single" w:sz="4" w:space="0" w:color="auto"/>
              <w:right w:val="single" w:sz="4" w:space="0" w:color="auto"/>
            </w:tcBorders>
            <w:vAlign w:val="center"/>
            <w:hideMark/>
          </w:tcPr>
          <w:p w:rsidR="005B3FEF" w:rsidRDefault="005B3FEF">
            <w:pPr>
              <w:widowControl/>
              <w:spacing w:line="300" w:lineRule="exact"/>
              <w:ind w:firstLine="0"/>
              <w:jc w:val="center"/>
              <w:rPr>
                <w:color w:val="000000"/>
                <w:sz w:val="21"/>
                <w:szCs w:val="21"/>
              </w:rPr>
            </w:pPr>
            <w:r>
              <w:rPr>
                <w:color w:val="000000"/>
                <w:sz w:val="21"/>
                <w:szCs w:val="21"/>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3FEF" w:rsidRDefault="005B3FEF">
            <w:pPr>
              <w:spacing w:line="300" w:lineRule="exact"/>
              <w:ind w:firstLine="0"/>
              <w:jc w:val="center"/>
              <w:rPr>
                <w:sz w:val="21"/>
                <w:szCs w:val="21"/>
              </w:rPr>
            </w:pPr>
            <w:r>
              <w:rPr>
                <w:rFonts w:hint="eastAsia"/>
                <w:color w:val="000000"/>
                <w:sz w:val="21"/>
                <w:szCs w:val="21"/>
              </w:rPr>
              <w:t>新能源汽车</w:t>
            </w:r>
          </w:p>
        </w:tc>
        <w:tc>
          <w:tcPr>
            <w:tcW w:w="2551" w:type="dxa"/>
            <w:tcBorders>
              <w:top w:val="single" w:sz="4" w:space="0" w:color="auto"/>
              <w:left w:val="single" w:sz="4" w:space="0" w:color="auto"/>
              <w:bottom w:val="single" w:sz="4" w:space="0" w:color="auto"/>
              <w:right w:val="single" w:sz="4" w:space="0" w:color="auto"/>
            </w:tcBorders>
            <w:vAlign w:val="center"/>
            <w:hideMark/>
          </w:tcPr>
          <w:p w:rsidR="005B3FEF" w:rsidRDefault="005B3FEF">
            <w:pPr>
              <w:widowControl/>
              <w:spacing w:line="300" w:lineRule="exact"/>
              <w:ind w:firstLine="0"/>
              <w:textAlignment w:val="center"/>
              <w:rPr>
                <w:rStyle w:val="font11"/>
                <w:rFonts w:hint="default"/>
                <w:sz w:val="21"/>
                <w:szCs w:val="21"/>
              </w:rPr>
            </w:pPr>
            <w:r>
              <w:rPr>
                <w:rStyle w:val="font11"/>
                <w:rFonts w:hint="default"/>
                <w:sz w:val="21"/>
                <w:szCs w:val="21"/>
              </w:rPr>
              <w:t>公务用车推广使用新能源汽车</w:t>
            </w:r>
          </w:p>
        </w:tc>
        <w:tc>
          <w:tcPr>
            <w:tcW w:w="7513" w:type="dxa"/>
            <w:tcBorders>
              <w:top w:val="single" w:sz="4" w:space="0" w:color="auto"/>
              <w:left w:val="single" w:sz="4" w:space="0" w:color="auto"/>
              <w:bottom w:val="single" w:sz="4" w:space="0" w:color="auto"/>
              <w:right w:val="single" w:sz="4" w:space="0" w:color="auto"/>
            </w:tcBorders>
            <w:vAlign w:val="center"/>
            <w:hideMark/>
          </w:tcPr>
          <w:p w:rsidR="005B3FEF" w:rsidRDefault="005B3FEF">
            <w:pPr>
              <w:widowControl/>
              <w:spacing w:line="300" w:lineRule="exact"/>
              <w:ind w:firstLine="0"/>
              <w:textAlignment w:val="center"/>
              <w:rPr>
                <w:rStyle w:val="font11"/>
                <w:rFonts w:hint="default"/>
                <w:sz w:val="21"/>
                <w:szCs w:val="21"/>
              </w:rPr>
            </w:pPr>
            <w:r>
              <w:rPr>
                <w:rStyle w:val="font11"/>
                <w:rFonts w:hint="default"/>
                <w:sz w:val="21"/>
                <w:szCs w:val="21"/>
              </w:rPr>
              <w:t>配备新能源汽车，得1分。</w:t>
            </w:r>
          </w:p>
        </w:tc>
        <w:tc>
          <w:tcPr>
            <w:tcW w:w="1417" w:type="dxa"/>
            <w:tcBorders>
              <w:top w:val="single" w:sz="4" w:space="0" w:color="auto"/>
              <w:left w:val="single" w:sz="4" w:space="0" w:color="auto"/>
              <w:bottom w:val="single" w:sz="4" w:space="0" w:color="auto"/>
              <w:right w:val="single" w:sz="4" w:space="0" w:color="auto"/>
            </w:tcBorders>
            <w:vAlign w:val="center"/>
            <w:hideMark/>
          </w:tcPr>
          <w:p w:rsidR="005B3FEF" w:rsidRDefault="005B3FEF">
            <w:pPr>
              <w:widowControl/>
              <w:spacing w:line="300" w:lineRule="exact"/>
              <w:ind w:firstLine="0"/>
              <w:jc w:val="center"/>
              <w:textAlignment w:val="center"/>
              <w:rPr>
                <w:color w:val="000000"/>
                <w:sz w:val="21"/>
                <w:szCs w:val="21"/>
              </w:rPr>
            </w:pPr>
          </w:p>
        </w:tc>
        <w:tc>
          <w:tcPr>
            <w:tcW w:w="1171" w:type="dxa"/>
            <w:tcBorders>
              <w:top w:val="single" w:sz="4" w:space="0" w:color="auto"/>
              <w:left w:val="single" w:sz="4" w:space="0" w:color="auto"/>
              <w:bottom w:val="single" w:sz="4" w:space="0" w:color="auto"/>
              <w:right w:val="single" w:sz="4" w:space="0" w:color="auto"/>
            </w:tcBorders>
            <w:vAlign w:val="center"/>
          </w:tcPr>
          <w:p w:rsidR="005B3FEF" w:rsidRDefault="00F355A6" w:rsidP="00305CD6">
            <w:pPr>
              <w:widowControl/>
              <w:spacing w:line="300" w:lineRule="exact"/>
              <w:ind w:firstLine="0"/>
              <w:jc w:val="center"/>
              <w:textAlignment w:val="center"/>
              <w:rPr>
                <w:color w:val="000000"/>
                <w:sz w:val="21"/>
                <w:szCs w:val="21"/>
              </w:rPr>
            </w:pPr>
            <w:r>
              <w:rPr>
                <w:rFonts w:hint="eastAsia"/>
                <w:color w:val="000000"/>
                <w:sz w:val="21"/>
                <w:szCs w:val="21"/>
              </w:rPr>
              <w:t>校办</w:t>
            </w:r>
          </w:p>
        </w:tc>
      </w:tr>
    </w:tbl>
    <w:p w:rsidR="001F454E" w:rsidRDefault="001F454E" w:rsidP="001F454E">
      <w:pPr>
        <w:overflowPunct w:val="0"/>
        <w:autoSpaceDE/>
        <w:snapToGrid/>
        <w:spacing w:line="590" w:lineRule="exact"/>
        <w:ind w:firstLine="0"/>
        <w:rPr>
          <w:rFonts w:eastAsia="方正楷体_GBK"/>
          <w:sz w:val="28"/>
          <w:szCs w:val="28"/>
        </w:rPr>
      </w:pPr>
    </w:p>
    <w:p w:rsidR="00982ADB" w:rsidRDefault="00982ADB" w:rsidP="001F454E">
      <w:pPr>
        <w:overflowPunct w:val="0"/>
        <w:autoSpaceDE/>
        <w:snapToGrid/>
        <w:spacing w:line="590" w:lineRule="exact"/>
        <w:ind w:firstLine="0"/>
        <w:jc w:val="center"/>
        <w:rPr>
          <w:rFonts w:eastAsia="方正楷体_GBK"/>
          <w:sz w:val="28"/>
          <w:szCs w:val="28"/>
        </w:rPr>
      </w:pPr>
      <w:r>
        <w:rPr>
          <w:rFonts w:eastAsia="方正楷体_GBK" w:hint="eastAsia"/>
          <w:sz w:val="28"/>
          <w:szCs w:val="28"/>
        </w:rPr>
        <w:t>（四）提高与创新评价（</w:t>
      </w:r>
      <w:r>
        <w:rPr>
          <w:rFonts w:eastAsia="方正楷体_GBK"/>
          <w:sz w:val="28"/>
          <w:szCs w:val="28"/>
        </w:rPr>
        <w:t>10</w:t>
      </w:r>
      <w:r>
        <w:rPr>
          <w:rFonts w:eastAsia="方正楷体_GBK" w:hint="eastAsia"/>
          <w:sz w:val="28"/>
          <w:szCs w:val="28"/>
        </w:rPr>
        <w:t>分）</w:t>
      </w:r>
    </w:p>
    <w:tbl>
      <w:tblPr>
        <w:tblW w:w="14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1273"/>
        <w:gridCol w:w="2584"/>
        <w:gridCol w:w="7201"/>
        <w:gridCol w:w="1417"/>
        <w:gridCol w:w="1173"/>
      </w:tblGrid>
      <w:tr w:rsidR="005B3FEF" w:rsidTr="001F454E">
        <w:trPr>
          <w:trHeight w:val="737"/>
          <w:tblHeader/>
          <w:jc w:val="center"/>
        </w:trPr>
        <w:tc>
          <w:tcPr>
            <w:tcW w:w="822" w:type="dxa"/>
            <w:tcBorders>
              <w:top w:val="single" w:sz="4" w:space="0" w:color="auto"/>
              <w:left w:val="single" w:sz="4" w:space="0" w:color="auto"/>
              <w:bottom w:val="single" w:sz="4" w:space="0" w:color="auto"/>
              <w:right w:val="single" w:sz="4" w:space="0" w:color="auto"/>
            </w:tcBorders>
            <w:vAlign w:val="center"/>
            <w:hideMark/>
          </w:tcPr>
          <w:p w:rsidR="005B3FEF" w:rsidRDefault="005B3FEF">
            <w:pPr>
              <w:widowControl/>
              <w:spacing w:line="300" w:lineRule="exact"/>
              <w:ind w:firstLine="0"/>
              <w:jc w:val="center"/>
              <w:rPr>
                <w:rFonts w:eastAsia="方正黑体_GBK"/>
                <w:bCs/>
                <w:color w:val="000000"/>
                <w:sz w:val="21"/>
                <w:szCs w:val="21"/>
              </w:rPr>
            </w:pPr>
            <w:r>
              <w:rPr>
                <w:rFonts w:eastAsia="方正黑体_GBK" w:hint="eastAsia"/>
                <w:bCs/>
                <w:color w:val="000000"/>
                <w:sz w:val="21"/>
                <w:szCs w:val="21"/>
              </w:rPr>
              <w:t>序号</w:t>
            </w:r>
          </w:p>
        </w:tc>
        <w:tc>
          <w:tcPr>
            <w:tcW w:w="1273" w:type="dxa"/>
            <w:tcBorders>
              <w:top w:val="single" w:sz="4" w:space="0" w:color="auto"/>
              <w:left w:val="single" w:sz="4" w:space="0" w:color="auto"/>
              <w:bottom w:val="single" w:sz="4" w:space="0" w:color="auto"/>
              <w:right w:val="single" w:sz="4" w:space="0" w:color="auto"/>
            </w:tcBorders>
            <w:vAlign w:val="center"/>
            <w:hideMark/>
          </w:tcPr>
          <w:p w:rsidR="005B3FEF" w:rsidRDefault="005B3FEF">
            <w:pPr>
              <w:pStyle w:val="1"/>
              <w:spacing w:line="300" w:lineRule="exact"/>
              <w:ind w:firstLineChars="0" w:firstLine="0"/>
              <w:jc w:val="center"/>
              <w:rPr>
                <w:rFonts w:eastAsia="方正黑体_GBK" w:cs="Times New Roman"/>
                <w:bCs/>
                <w:sz w:val="21"/>
              </w:rPr>
            </w:pPr>
            <w:r>
              <w:rPr>
                <w:rFonts w:eastAsia="方正黑体_GBK" w:cs="Times New Roman" w:hint="eastAsia"/>
                <w:bCs/>
                <w:sz w:val="21"/>
              </w:rPr>
              <w:t>指标</w:t>
            </w:r>
          </w:p>
        </w:tc>
        <w:tc>
          <w:tcPr>
            <w:tcW w:w="2584" w:type="dxa"/>
            <w:tcBorders>
              <w:top w:val="single" w:sz="4" w:space="0" w:color="auto"/>
              <w:left w:val="single" w:sz="4" w:space="0" w:color="auto"/>
              <w:bottom w:val="single" w:sz="4" w:space="0" w:color="auto"/>
              <w:right w:val="single" w:sz="4" w:space="0" w:color="auto"/>
            </w:tcBorders>
            <w:vAlign w:val="center"/>
            <w:hideMark/>
          </w:tcPr>
          <w:p w:rsidR="005B3FEF" w:rsidRDefault="005B3FEF">
            <w:pPr>
              <w:pStyle w:val="1"/>
              <w:spacing w:line="300" w:lineRule="exact"/>
              <w:ind w:firstLineChars="0" w:firstLine="0"/>
              <w:jc w:val="center"/>
              <w:rPr>
                <w:rFonts w:eastAsia="方正黑体_GBK" w:cs="Times New Roman"/>
                <w:bCs/>
                <w:sz w:val="21"/>
              </w:rPr>
            </w:pPr>
            <w:r>
              <w:rPr>
                <w:rFonts w:eastAsia="方正黑体_GBK" w:cs="Times New Roman" w:hint="eastAsia"/>
                <w:bCs/>
                <w:sz w:val="21"/>
              </w:rPr>
              <w:t>评分要求</w:t>
            </w:r>
          </w:p>
        </w:tc>
        <w:tc>
          <w:tcPr>
            <w:tcW w:w="7201" w:type="dxa"/>
            <w:tcBorders>
              <w:top w:val="single" w:sz="4" w:space="0" w:color="auto"/>
              <w:left w:val="single" w:sz="4" w:space="0" w:color="auto"/>
              <w:bottom w:val="single" w:sz="4" w:space="0" w:color="auto"/>
              <w:right w:val="single" w:sz="4" w:space="0" w:color="auto"/>
            </w:tcBorders>
            <w:vAlign w:val="center"/>
            <w:hideMark/>
          </w:tcPr>
          <w:p w:rsidR="005B3FEF" w:rsidRDefault="005B3FEF">
            <w:pPr>
              <w:pStyle w:val="1"/>
              <w:spacing w:line="300" w:lineRule="exact"/>
              <w:ind w:firstLineChars="0" w:firstLine="0"/>
              <w:jc w:val="center"/>
              <w:rPr>
                <w:rFonts w:eastAsia="方正黑体_GBK" w:cs="Times New Roman"/>
                <w:bCs/>
                <w:sz w:val="21"/>
              </w:rPr>
            </w:pPr>
            <w:r>
              <w:rPr>
                <w:rFonts w:eastAsia="方正黑体_GBK" w:cs="Times New Roman" w:hint="eastAsia"/>
                <w:bCs/>
                <w:sz w:val="21"/>
              </w:rPr>
              <w:t>评分规则</w:t>
            </w:r>
          </w:p>
        </w:tc>
        <w:tc>
          <w:tcPr>
            <w:tcW w:w="1417" w:type="dxa"/>
            <w:tcBorders>
              <w:top w:val="single" w:sz="4" w:space="0" w:color="auto"/>
              <w:left w:val="single" w:sz="4" w:space="0" w:color="auto"/>
              <w:bottom w:val="single" w:sz="4" w:space="0" w:color="auto"/>
              <w:right w:val="single" w:sz="4" w:space="0" w:color="auto"/>
            </w:tcBorders>
            <w:vAlign w:val="center"/>
            <w:hideMark/>
          </w:tcPr>
          <w:p w:rsidR="005B3FEF" w:rsidRDefault="00AF19C9">
            <w:pPr>
              <w:widowControl/>
              <w:spacing w:line="300" w:lineRule="exact"/>
              <w:ind w:firstLine="0"/>
              <w:jc w:val="center"/>
              <w:rPr>
                <w:rFonts w:eastAsia="方正黑体_GBK"/>
                <w:bCs/>
                <w:color w:val="000000"/>
                <w:sz w:val="21"/>
                <w:szCs w:val="21"/>
              </w:rPr>
            </w:pPr>
            <w:r>
              <w:rPr>
                <w:rFonts w:eastAsia="方正黑体_GBK" w:hint="eastAsia"/>
                <w:bCs/>
                <w:color w:val="000000"/>
                <w:sz w:val="21"/>
                <w:szCs w:val="21"/>
              </w:rPr>
              <w:t>自评概述</w:t>
            </w:r>
          </w:p>
        </w:tc>
        <w:tc>
          <w:tcPr>
            <w:tcW w:w="1173" w:type="dxa"/>
            <w:tcBorders>
              <w:top w:val="single" w:sz="4" w:space="0" w:color="auto"/>
              <w:left w:val="single" w:sz="4" w:space="0" w:color="auto"/>
              <w:bottom w:val="single" w:sz="4" w:space="0" w:color="auto"/>
              <w:right w:val="single" w:sz="4" w:space="0" w:color="auto"/>
            </w:tcBorders>
            <w:vAlign w:val="center"/>
          </w:tcPr>
          <w:p w:rsidR="005B3FEF" w:rsidRDefault="001F454E" w:rsidP="00F355A6">
            <w:pPr>
              <w:widowControl/>
              <w:spacing w:line="300" w:lineRule="exact"/>
              <w:ind w:firstLine="0"/>
              <w:jc w:val="center"/>
              <w:rPr>
                <w:rFonts w:eastAsia="方正黑体_GBK"/>
                <w:bCs/>
                <w:color w:val="000000"/>
                <w:sz w:val="21"/>
                <w:szCs w:val="21"/>
              </w:rPr>
            </w:pPr>
            <w:r>
              <w:rPr>
                <w:rFonts w:eastAsia="方正黑体_GBK" w:hint="eastAsia"/>
                <w:bCs/>
                <w:color w:val="000000"/>
                <w:sz w:val="21"/>
                <w:szCs w:val="21"/>
              </w:rPr>
              <w:t>责任</w:t>
            </w:r>
            <w:r w:rsidR="00F355A6">
              <w:rPr>
                <w:rFonts w:eastAsia="方正黑体_GBK" w:hint="eastAsia"/>
                <w:bCs/>
                <w:color w:val="000000"/>
                <w:sz w:val="21"/>
                <w:szCs w:val="21"/>
              </w:rPr>
              <w:t>单位</w:t>
            </w:r>
          </w:p>
        </w:tc>
      </w:tr>
      <w:tr w:rsidR="005B3FEF" w:rsidTr="001F454E">
        <w:trPr>
          <w:trHeight w:val="737"/>
          <w:jc w:val="center"/>
        </w:trPr>
        <w:tc>
          <w:tcPr>
            <w:tcW w:w="822" w:type="dxa"/>
            <w:tcBorders>
              <w:top w:val="single" w:sz="4" w:space="0" w:color="auto"/>
              <w:left w:val="single" w:sz="4" w:space="0" w:color="auto"/>
              <w:bottom w:val="single" w:sz="4" w:space="0" w:color="auto"/>
              <w:right w:val="single" w:sz="4" w:space="0" w:color="auto"/>
            </w:tcBorders>
            <w:vAlign w:val="center"/>
            <w:hideMark/>
          </w:tcPr>
          <w:p w:rsidR="005B3FEF" w:rsidRDefault="005B3FEF">
            <w:pPr>
              <w:widowControl/>
              <w:spacing w:line="300" w:lineRule="exact"/>
              <w:ind w:firstLine="0"/>
              <w:jc w:val="center"/>
              <w:rPr>
                <w:color w:val="000000"/>
                <w:sz w:val="21"/>
                <w:szCs w:val="21"/>
              </w:rPr>
            </w:pPr>
            <w:r>
              <w:rPr>
                <w:color w:val="000000"/>
                <w:sz w:val="21"/>
                <w:szCs w:val="21"/>
              </w:rPr>
              <w:t>1</w:t>
            </w:r>
          </w:p>
        </w:tc>
        <w:tc>
          <w:tcPr>
            <w:tcW w:w="1273" w:type="dxa"/>
            <w:tcBorders>
              <w:top w:val="single" w:sz="4" w:space="0" w:color="auto"/>
              <w:left w:val="single" w:sz="4" w:space="0" w:color="auto"/>
              <w:bottom w:val="single" w:sz="4" w:space="0" w:color="auto"/>
              <w:right w:val="single" w:sz="4" w:space="0" w:color="auto"/>
            </w:tcBorders>
            <w:vAlign w:val="center"/>
            <w:hideMark/>
          </w:tcPr>
          <w:p w:rsidR="005B3FEF" w:rsidRDefault="005B3FEF">
            <w:pPr>
              <w:widowControl/>
              <w:spacing w:line="300" w:lineRule="exact"/>
              <w:ind w:firstLine="0"/>
              <w:jc w:val="center"/>
              <w:rPr>
                <w:sz w:val="21"/>
                <w:szCs w:val="21"/>
              </w:rPr>
            </w:pPr>
            <w:r>
              <w:rPr>
                <w:rFonts w:hint="eastAsia"/>
                <w:color w:val="000000"/>
                <w:sz w:val="21"/>
                <w:szCs w:val="21"/>
              </w:rPr>
              <w:t>低碳实践</w:t>
            </w:r>
          </w:p>
        </w:tc>
        <w:tc>
          <w:tcPr>
            <w:tcW w:w="2584" w:type="dxa"/>
            <w:tcBorders>
              <w:top w:val="single" w:sz="4" w:space="0" w:color="auto"/>
              <w:left w:val="single" w:sz="4" w:space="0" w:color="auto"/>
              <w:bottom w:val="single" w:sz="4" w:space="0" w:color="auto"/>
              <w:right w:val="single" w:sz="4" w:space="0" w:color="auto"/>
            </w:tcBorders>
            <w:vAlign w:val="center"/>
            <w:hideMark/>
          </w:tcPr>
          <w:p w:rsidR="005B3FEF" w:rsidRDefault="005B3FEF">
            <w:pPr>
              <w:widowControl/>
              <w:spacing w:line="300" w:lineRule="exact"/>
              <w:ind w:firstLine="0"/>
              <w:jc w:val="left"/>
              <w:rPr>
                <w:sz w:val="21"/>
                <w:szCs w:val="21"/>
              </w:rPr>
            </w:pPr>
            <w:r>
              <w:rPr>
                <w:rFonts w:hint="eastAsia"/>
                <w:color w:val="000000"/>
                <w:sz w:val="21"/>
                <w:szCs w:val="21"/>
              </w:rPr>
              <w:t>推进公共</w:t>
            </w:r>
            <w:proofErr w:type="gramStart"/>
            <w:r>
              <w:rPr>
                <w:rFonts w:hint="eastAsia"/>
                <w:color w:val="000000"/>
                <w:sz w:val="21"/>
                <w:szCs w:val="21"/>
              </w:rPr>
              <w:t>机构碳达峰</w:t>
            </w:r>
            <w:proofErr w:type="gramEnd"/>
            <w:r>
              <w:rPr>
                <w:rFonts w:hint="eastAsia"/>
                <w:color w:val="000000"/>
                <w:sz w:val="21"/>
                <w:szCs w:val="21"/>
              </w:rPr>
              <w:t>、碳中和工作</w:t>
            </w:r>
          </w:p>
        </w:tc>
        <w:tc>
          <w:tcPr>
            <w:tcW w:w="7201" w:type="dxa"/>
            <w:tcBorders>
              <w:top w:val="single" w:sz="4" w:space="0" w:color="auto"/>
              <w:left w:val="single" w:sz="4" w:space="0" w:color="auto"/>
              <w:bottom w:val="single" w:sz="4" w:space="0" w:color="auto"/>
              <w:right w:val="single" w:sz="4" w:space="0" w:color="auto"/>
            </w:tcBorders>
            <w:vAlign w:val="center"/>
            <w:hideMark/>
          </w:tcPr>
          <w:p w:rsidR="005B3FEF" w:rsidRDefault="005B3FEF">
            <w:pPr>
              <w:spacing w:line="300" w:lineRule="exact"/>
              <w:ind w:firstLine="0"/>
              <w:jc w:val="left"/>
              <w:rPr>
                <w:sz w:val="21"/>
                <w:szCs w:val="21"/>
              </w:rPr>
            </w:pPr>
            <w:r>
              <w:rPr>
                <w:rFonts w:hint="eastAsia"/>
                <w:color w:val="000000"/>
                <w:sz w:val="21"/>
                <w:szCs w:val="21"/>
              </w:rPr>
              <w:t>举办过</w:t>
            </w:r>
            <w:r>
              <w:rPr>
                <w:color w:val="000000"/>
                <w:sz w:val="21"/>
                <w:szCs w:val="21"/>
              </w:rPr>
              <w:t>1</w:t>
            </w:r>
            <w:r>
              <w:rPr>
                <w:rFonts w:hint="eastAsia"/>
                <w:color w:val="000000"/>
                <w:sz w:val="21"/>
                <w:szCs w:val="21"/>
              </w:rPr>
              <w:t>次及以上大型活动，依据《大型活动碳中和实施指南（试行）》达到碳中和的，得</w:t>
            </w:r>
            <w:r>
              <w:rPr>
                <w:color w:val="000000"/>
                <w:sz w:val="21"/>
                <w:szCs w:val="21"/>
              </w:rPr>
              <w:t>1</w:t>
            </w:r>
            <w:r>
              <w:rPr>
                <w:rFonts w:hint="eastAsia"/>
                <w:color w:val="000000"/>
                <w:sz w:val="21"/>
                <w:szCs w:val="21"/>
              </w:rPr>
              <w:t>分。</w:t>
            </w:r>
          </w:p>
        </w:tc>
        <w:tc>
          <w:tcPr>
            <w:tcW w:w="1417" w:type="dxa"/>
            <w:tcBorders>
              <w:top w:val="single" w:sz="4" w:space="0" w:color="auto"/>
              <w:left w:val="single" w:sz="4" w:space="0" w:color="auto"/>
              <w:bottom w:val="single" w:sz="4" w:space="0" w:color="auto"/>
              <w:right w:val="single" w:sz="4" w:space="0" w:color="auto"/>
            </w:tcBorders>
            <w:vAlign w:val="center"/>
            <w:hideMark/>
          </w:tcPr>
          <w:p w:rsidR="005B3FEF" w:rsidRDefault="005B3FEF">
            <w:pPr>
              <w:widowControl/>
              <w:spacing w:line="300" w:lineRule="exact"/>
              <w:ind w:firstLine="0"/>
              <w:jc w:val="center"/>
              <w:rPr>
                <w:sz w:val="21"/>
                <w:szCs w:val="21"/>
              </w:rPr>
            </w:pPr>
          </w:p>
        </w:tc>
        <w:tc>
          <w:tcPr>
            <w:tcW w:w="1173" w:type="dxa"/>
            <w:tcBorders>
              <w:top w:val="single" w:sz="4" w:space="0" w:color="auto"/>
              <w:left w:val="single" w:sz="4" w:space="0" w:color="auto"/>
              <w:bottom w:val="single" w:sz="4" w:space="0" w:color="auto"/>
              <w:right w:val="single" w:sz="4" w:space="0" w:color="auto"/>
            </w:tcBorders>
            <w:vAlign w:val="center"/>
          </w:tcPr>
          <w:p w:rsidR="002860EF" w:rsidRDefault="00F355A6" w:rsidP="00F355A6">
            <w:pPr>
              <w:widowControl/>
              <w:spacing w:line="300" w:lineRule="exact"/>
              <w:ind w:firstLine="0"/>
              <w:jc w:val="center"/>
              <w:rPr>
                <w:rFonts w:hint="eastAsia"/>
                <w:color w:val="000000"/>
                <w:sz w:val="21"/>
                <w:szCs w:val="21"/>
              </w:rPr>
            </w:pPr>
            <w:r>
              <w:rPr>
                <w:rFonts w:hint="eastAsia"/>
                <w:color w:val="000000"/>
                <w:sz w:val="21"/>
                <w:szCs w:val="21"/>
              </w:rPr>
              <w:t>科研院</w:t>
            </w:r>
          </w:p>
          <w:p w:rsidR="005B3FEF" w:rsidRDefault="002860EF" w:rsidP="00F355A6">
            <w:pPr>
              <w:widowControl/>
              <w:spacing w:line="300" w:lineRule="exact"/>
              <w:ind w:firstLine="0"/>
              <w:jc w:val="center"/>
              <w:rPr>
                <w:color w:val="000000"/>
                <w:sz w:val="21"/>
                <w:szCs w:val="21"/>
              </w:rPr>
            </w:pPr>
            <w:r>
              <w:rPr>
                <w:rFonts w:hint="eastAsia"/>
                <w:color w:val="000000"/>
                <w:sz w:val="21"/>
                <w:szCs w:val="21"/>
              </w:rPr>
              <w:t>后管处</w:t>
            </w:r>
          </w:p>
        </w:tc>
      </w:tr>
      <w:tr w:rsidR="005B3FEF" w:rsidTr="001F454E">
        <w:trPr>
          <w:trHeight w:val="737"/>
          <w:jc w:val="center"/>
        </w:trPr>
        <w:tc>
          <w:tcPr>
            <w:tcW w:w="822" w:type="dxa"/>
            <w:vMerge w:val="restart"/>
            <w:tcBorders>
              <w:top w:val="single" w:sz="4" w:space="0" w:color="auto"/>
              <w:left w:val="single" w:sz="4" w:space="0" w:color="auto"/>
              <w:bottom w:val="single" w:sz="4" w:space="0" w:color="auto"/>
              <w:right w:val="single" w:sz="4" w:space="0" w:color="auto"/>
            </w:tcBorders>
            <w:vAlign w:val="center"/>
            <w:hideMark/>
          </w:tcPr>
          <w:p w:rsidR="005B3FEF" w:rsidRDefault="005B3FEF">
            <w:pPr>
              <w:widowControl/>
              <w:spacing w:line="300" w:lineRule="exact"/>
              <w:ind w:firstLine="0"/>
              <w:jc w:val="center"/>
              <w:rPr>
                <w:color w:val="000000"/>
                <w:sz w:val="21"/>
                <w:szCs w:val="21"/>
              </w:rPr>
            </w:pPr>
            <w:r>
              <w:rPr>
                <w:color w:val="000000"/>
                <w:sz w:val="21"/>
                <w:szCs w:val="21"/>
              </w:rPr>
              <w:t>2</w:t>
            </w:r>
          </w:p>
        </w:tc>
        <w:tc>
          <w:tcPr>
            <w:tcW w:w="1273" w:type="dxa"/>
            <w:vMerge w:val="restart"/>
            <w:tcBorders>
              <w:top w:val="single" w:sz="4" w:space="0" w:color="auto"/>
              <w:left w:val="single" w:sz="4" w:space="0" w:color="auto"/>
              <w:bottom w:val="single" w:sz="4" w:space="0" w:color="auto"/>
              <w:right w:val="single" w:sz="4" w:space="0" w:color="auto"/>
            </w:tcBorders>
            <w:vAlign w:val="center"/>
            <w:hideMark/>
          </w:tcPr>
          <w:p w:rsidR="005B3FEF" w:rsidRDefault="005B3FEF">
            <w:pPr>
              <w:widowControl/>
              <w:spacing w:line="300" w:lineRule="exact"/>
              <w:ind w:firstLine="0"/>
              <w:jc w:val="center"/>
              <w:rPr>
                <w:sz w:val="21"/>
                <w:szCs w:val="21"/>
              </w:rPr>
            </w:pPr>
            <w:r>
              <w:rPr>
                <w:rFonts w:hint="eastAsia"/>
                <w:color w:val="000000"/>
                <w:sz w:val="21"/>
                <w:szCs w:val="21"/>
              </w:rPr>
              <w:t>市场化机制</w:t>
            </w:r>
          </w:p>
        </w:tc>
        <w:tc>
          <w:tcPr>
            <w:tcW w:w="2584" w:type="dxa"/>
            <w:tcBorders>
              <w:top w:val="single" w:sz="4" w:space="0" w:color="auto"/>
              <w:left w:val="single" w:sz="4" w:space="0" w:color="auto"/>
              <w:bottom w:val="single" w:sz="4" w:space="0" w:color="auto"/>
              <w:right w:val="single" w:sz="4" w:space="0" w:color="auto"/>
            </w:tcBorders>
            <w:vAlign w:val="center"/>
            <w:hideMark/>
          </w:tcPr>
          <w:p w:rsidR="005B3FEF" w:rsidRDefault="005B3FEF">
            <w:pPr>
              <w:widowControl/>
              <w:spacing w:line="300" w:lineRule="exact"/>
              <w:ind w:firstLine="0"/>
              <w:jc w:val="left"/>
              <w:rPr>
                <w:sz w:val="21"/>
                <w:szCs w:val="21"/>
              </w:rPr>
            </w:pPr>
            <w:r>
              <w:rPr>
                <w:rFonts w:hint="eastAsia"/>
                <w:color w:val="000000"/>
                <w:sz w:val="21"/>
                <w:szCs w:val="21"/>
              </w:rPr>
              <w:t>采用市场化方式进行能源资源管理或改造</w:t>
            </w:r>
          </w:p>
        </w:tc>
        <w:tc>
          <w:tcPr>
            <w:tcW w:w="7201" w:type="dxa"/>
            <w:tcBorders>
              <w:top w:val="single" w:sz="4" w:space="0" w:color="auto"/>
              <w:left w:val="single" w:sz="4" w:space="0" w:color="auto"/>
              <w:bottom w:val="single" w:sz="4" w:space="0" w:color="auto"/>
              <w:right w:val="single" w:sz="4" w:space="0" w:color="auto"/>
            </w:tcBorders>
            <w:vAlign w:val="center"/>
            <w:hideMark/>
          </w:tcPr>
          <w:p w:rsidR="005B3FEF" w:rsidRDefault="005B3FEF">
            <w:pPr>
              <w:spacing w:line="300" w:lineRule="exact"/>
              <w:ind w:firstLine="0"/>
              <w:jc w:val="left"/>
              <w:rPr>
                <w:sz w:val="21"/>
                <w:szCs w:val="21"/>
              </w:rPr>
            </w:pPr>
            <w:r>
              <w:rPr>
                <w:rFonts w:hint="eastAsia"/>
                <w:color w:val="000000"/>
                <w:sz w:val="21"/>
                <w:szCs w:val="21"/>
              </w:rPr>
              <w:t>采用能源费用托管等合同能源管理和合同节水管理等市场化机制进行能源资源运行管理或改造，得</w:t>
            </w:r>
            <w:r>
              <w:rPr>
                <w:color w:val="000000"/>
                <w:sz w:val="21"/>
                <w:szCs w:val="21"/>
              </w:rPr>
              <w:t>1</w:t>
            </w:r>
            <w:r>
              <w:rPr>
                <w:rFonts w:hint="eastAsia"/>
                <w:color w:val="000000"/>
                <w:sz w:val="21"/>
                <w:szCs w:val="21"/>
              </w:rPr>
              <w:t>分。</w:t>
            </w:r>
          </w:p>
        </w:tc>
        <w:tc>
          <w:tcPr>
            <w:tcW w:w="1417" w:type="dxa"/>
            <w:tcBorders>
              <w:top w:val="single" w:sz="4" w:space="0" w:color="auto"/>
              <w:left w:val="single" w:sz="4" w:space="0" w:color="auto"/>
              <w:bottom w:val="single" w:sz="4" w:space="0" w:color="auto"/>
              <w:right w:val="single" w:sz="4" w:space="0" w:color="auto"/>
            </w:tcBorders>
            <w:vAlign w:val="center"/>
            <w:hideMark/>
          </w:tcPr>
          <w:p w:rsidR="005B3FEF" w:rsidRDefault="005B3FEF">
            <w:pPr>
              <w:widowControl/>
              <w:spacing w:line="300" w:lineRule="exact"/>
              <w:ind w:firstLine="0"/>
              <w:jc w:val="center"/>
              <w:rPr>
                <w:sz w:val="21"/>
                <w:szCs w:val="21"/>
              </w:rPr>
            </w:pPr>
          </w:p>
        </w:tc>
        <w:tc>
          <w:tcPr>
            <w:tcW w:w="1173" w:type="dxa"/>
            <w:tcBorders>
              <w:top w:val="single" w:sz="4" w:space="0" w:color="auto"/>
              <w:left w:val="single" w:sz="4" w:space="0" w:color="auto"/>
              <w:bottom w:val="single" w:sz="4" w:space="0" w:color="auto"/>
              <w:right w:val="single" w:sz="4" w:space="0" w:color="auto"/>
            </w:tcBorders>
            <w:vAlign w:val="center"/>
          </w:tcPr>
          <w:p w:rsidR="005B3FEF" w:rsidRDefault="00F355A6" w:rsidP="00F355A6">
            <w:pPr>
              <w:widowControl/>
              <w:spacing w:line="300" w:lineRule="exact"/>
              <w:ind w:firstLine="0"/>
              <w:jc w:val="center"/>
              <w:rPr>
                <w:color w:val="000000"/>
                <w:sz w:val="21"/>
                <w:szCs w:val="21"/>
              </w:rPr>
            </w:pPr>
            <w:r>
              <w:rPr>
                <w:rFonts w:hint="eastAsia"/>
                <w:color w:val="000000"/>
                <w:sz w:val="21"/>
                <w:szCs w:val="21"/>
              </w:rPr>
              <w:t>后管处</w:t>
            </w:r>
          </w:p>
          <w:p w:rsidR="00F355A6" w:rsidRDefault="00F355A6" w:rsidP="00F355A6">
            <w:pPr>
              <w:widowControl/>
              <w:spacing w:line="300" w:lineRule="exact"/>
              <w:ind w:firstLine="0"/>
              <w:jc w:val="center"/>
              <w:rPr>
                <w:color w:val="000000"/>
                <w:sz w:val="21"/>
                <w:szCs w:val="21"/>
              </w:rPr>
            </w:pPr>
            <w:r>
              <w:rPr>
                <w:rFonts w:hint="eastAsia"/>
                <w:color w:val="000000"/>
                <w:sz w:val="21"/>
                <w:szCs w:val="21"/>
              </w:rPr>
              <w:t>后勤集团</w:t>
            </w:r>
          </w:p>
        </w:tc>
      </w:tr>
      <w:tr w:rsidR="005B3FEF" w:rsidTr="001F454E">
        <w:trPr>
          <w:trHeight w:val="549"/>
          <w:jc w:val="center"/>
        </w:trPr>
        <w:tc>
          <w:tcPr>
            <w:tcW w:w="822" w:type="dxa"/>
            <w:vMerge/>
            <w:tcBorders>
              <w:top w:val="single" w:sz="4" w:space="0" w:color="auto"/>
              <w:left w:val="single" w:sz="4" w:space="0" w:color="auto"/>
              <w:bottom w:val="single" w:sz="4" w:space="0" w:color="auto"/>
              <w:right w:val="single" w:sz="4" w:space="0" w:color="auto"/>
            </w:tcBorders>
            <w:vAlign w:val="center"/>
            <w:hideMark/>
          </w:tcPr>
          <w:p w:rsidR="005B3FEF" w:rsidRDefault="005B3FEF">
            <w:pPr>
              <w:widowControl/>
              <w:autoSpaceDE/>
              <w:autoSpaceDN/>
              <w:snapToGrid/>
              <w:spacing w:line="240" w:lineRule="auto"/>
              <w:ind w:firstLine="0"/>
              <w:jc w:val="left"/>
              <w:rPr>
                <w:color w:val="000000"/>
                <w:sz w:val="21"/>
                <w:szCs w:val="21"/>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5B3FEF" w:rsidRDefault="005B3FEF">
            <w:pPr>
              <w:widowControl/>
              <w:autoSpaceDE/>
              <w:autoSpaceDN/>
              <w:snapToGrid/>
              <w:spacing w:line="240" w:lineRule="auto"/>
              <w:ind w:firstLine="0"/>
              <w:jc w:val="left"/>
              <w:rPr>
                <w:sz w:val="21"/>
                <w:szCs w:val="21"/>
              </w:rPr>
            </w:pPr>
          </w:p>
        </w:tc>
        <w:tc>
          <w:tcPr>
            <w:tcW w:w="2584" w:type="dxa"/>
            <w:tcBorders>
              <w:top w:val="single" w:sz="4" w:space="0" w:color="auto"/>
              <w:left w:val="single" w:sz="4" w:space="0" w:color="auto"/>
              <w:bottom w:val="single" w:sz="4" w:space="0" w:color="auto"/>
              <w:right w:val="single" w:sz="4" w:space="0" w:color="auto"/>
            </w:tcBorders>
            <w:vAlign w:val="center"/>
            <w:hideMark/>
          </w:tcPr>
          <w:p w:rsidR="005B3FEF" w:rsidRDefault="005B3FEF">
            <w:pPr>
              <w:widowControl/>
              <w:spacing w:line="300" w:lineRule="exact"/>
              <w:ind w:firstLine="0"/>
              <w:jc w:val="left"/>
              <w:rPr>
                <w:color w:val="000000"/>
                <w:sz w:val="21"/>
                <w:szCs w:val="21"/>
              </w:rPr>
            </w:pPr>
            <w:proofErr w:type="gramStart"/>
            <w:r>
              <w:rPr>
                <w:rFonts w:hint="eastAsia"/>
                <w:color w:val="000000"/>
                <w:sz w:val="21"/>
                <w:szCs w:val="21"/>
              </w:rPr>
              <w:t>参与碳排放权</w:t>
            </w:r>
            <w:proofErr w:type="gramEnd"/>
            <w:r>
              <w:rPr>
                <w:rFonts w:hint="eastAsia"/>
                <w:color w:val="000000"/>
                <w:sz w:val="21"/>
                <w:szCs w:val="21"/>
              </w:rPr>
              <w:t>交易</w:t>
            </w:r>
          </w:p>
        </w:tc>
        <w:tc>
          <w:tcPr>
            <w:tcW w:w="7201" w:type="dxa"/>
            <w:tcBorders>
              <w:top w:val="single" w:sz="4" w:space="0" w:color="auto"/>
              <w:left w:val="single" w:sz="4" w:space="0" w:color="auto"/>
              <w:bottom w:val="single" w:sz="4" w:space="0" w:color="auto"/>
              <w:right w:val="single" w:sz="4" w:space="0" w:color="auto"/>
            </w:tcBorders>
            <w:vAlign w:val="center"/>
            <w:hideMark/>
          </w:tcPr>
          <w:p w:rsidR="005B3FEF" w:rsidRDefault="005B3FEF">
            <w:pPr>
              <w:spacing w:line="300" w:lineRule="exact"/>
              <w:ind w:firstLine="0"/>
              <w:jc w:val="left"/>
              <w:rPr>
                <w:sz w:val="21"/>
                <w:szCs w:val="21"/>
              </w:rPr>
            </w:pPr>
            <w:proofErr w:type="gramStart"/>
            <w:r>
              <w:rPr>
                <w:rFonts w:hint="eastAsia"/>
                <w:color w:val="000000"/>
                <w:sz w:val="21"/>
                <w:szCs w:val="21"/>
              </w:rPr>
              <w:t>参与碳排放权</w:t>
            </w:r>
            <w:proofErr w:type="gramEnd"/>
            <w:r>
              <w:rPr>
                <w:rFonts w:hint="eastAsia"/>
                <w:color w:val="000000"/>
                <w:sz w:val="21"/>
                <w:szCs w:val="21"/>
              </w:rPr>
              <w:t>交易，得</w:t>
            </w:r>
            <w:r>
              <w:rPr>
                <w:color w:val="000000"/>
                <w:sz w:val="21"/>
                <w:szCs w:val="21"/>
              </w:rPr>
              <w:t>1</w:t>
            </w:r>
            <w:r>
              <w:rPr>
                <w:rFonts w:hint="eastAsia"/>
                <w:color w:val="000000"/>
                <w:sz w:val="21"/>
                <w:szCs w:val="21"/>
              </w:rPr>
              <w:t>分。</w:t>
            </w:r>
          </w:p>
        </w:tc>
        <w:tc>
          <w:tcPr>
            <w:tcW w:w="1417" w:type="dxa"/>
            <w:tcBorders>
              <w:top w:val="single" w:sz="4" w:space="0" w:color="auto"/>
              <w:left w:val="single" w:sz="4" w:space="0" w:color="auto"/>
              <w:bottom w:val="single" w:sz="4" w:space="0" w:color="auto"/>
              <w:right w:val="single" w:sz="4" w:space="0" w:color="auto"/>
            </w:tcBorders>
            <w:vAlign w:val="center"/>
            <w:hideMark/>
          </w:tcPr>
          <w:p w:rsidR="005B3FEF" w:rsidRDefault="005B3FEF">
            <w:pPr>
              <w:widowControl/>
              <w:spacing w:line="300" w:lineRule="exact"/>
              <w:ind w:firstLine="0"/>
              <w:jc w:val="center"/>
              <w:rPr>
                <w:sz w:val="21"/>
                <w:szCs w:val="21"/>
              </w:rPr>
            </w:pPr>
          </w:p>
        </w:tc>
        <w:tc>
          <w:tcPr>
            <w:tcW w:w="1173" w:type="dxa"/>
            <w:tcBorders>
              <w:top w:val="single" w:sz="4" w:space="0" w:color="auto"/>
              <w:left w:val="single" w:sz="4" w:space="0" w:color="auto"/>
              <w:bottom w:val="single" w:sz="4" w:space="0" w:color="auto"/>
              <w:right w:val="single" w:sz="4" w:space="0" w:color="auto"/>
            </w:tcBorders>
            <w:vAlign w:val="center"/>
          </w:tcPr>
          <w:p w:rsidR="005B3FEF" w:rsidRDefault="00F355A6" w:rsidP="00F355A6">
            <w:pPr>
              <w:widowControl/>
              <w:spacing w:line="300" w:lineRule="exact"/>
              <w:ind w:firstLine="0"/>
              <w:jc w:val="center"/>
              <w:rPr>
                <w:color w:val="000000"/>
                <w:sz w:val="21"/>
                <w:szCs w:val="21"/>
              </w:rPr>
            </w:pPr>
            <w:r>
              <w:rPr>
                <w:rFonts w:hint="eastAsia"/>
                <w:color w:val="000000"/>
                <w:sz w:val="21"/>
                <w:szCs w:val="21"/>
              </w:rPr>
              <w:t>后管处</w:t>
            </w:r>
          </w:p>
        </w:tc>
      </w:tr>
      <w:tr w:rsidR="005B3FEF" w:rsidTr="001F454E">
        <w:trPr>
          <w:trHeight w:val="737"/>
          <w:jc w:val="center"/>
        </w:trPr>
        <w:tc>
          <w:tcPr>
            <w:tcW w:w="822" w:type="dxa"/>
            <w:tcBorders>
              <w:top w:val="single" w:sz="4" w:space="0" w:color="auto"/>
              <w:left w:val="single" w:sz="4" w:space="0" w:color="auto"/>
              <w:bottom w:val="single" w:sz="4" w:space="0" w:color="auto"/>
              <w:right w:val="single" w:sz="4" w:space="0" w:color="auto"/>
            </w:tcBorders>
            <w:vAlign w:val="center"/>
            <w:hideMark/>
          </w:tcPr>
          <w:p w:rsidR="005B3FEF" w:rsidRDefault="005B3FEF">
            <w:pPr>
              <w:widowControl/>
              <w:spacing w:line="300" w:lineRule="exact"/>
              <w:ind w:firstLine="0"/>
              <w:jc w:val="center"/>
              <w:rPr>
                <w:color w:val="000000"/>
                <w:sz w:val="21"/>
                <w:szCs w:val="21"/>
              </w:rPr>
            </w:pPr>
            <w:r>
              <w:rPr>
                <w:color w:val="000000"/>
                <w:sz w:val="21"/>
                <w:szCs w:val="21"/>
              </w:rPr>
              <w:t>3</w:t>
            </w:r>
          </w:p>
        </w:tc>
        <w:tc>
          <w:tcPr>
            <w:tcW w:w="1273" w:type="dxa"/>
            <w:tcBorders>
              <w:top w:val="single" w:sz="4" w:space="0" w:color="auto"/>
              <w:left w:val="single" w:sz="4" w:space="0" w:color="auto"/>
              <w:bottom w:val="single" w:sz="4" w:space="0" w:color="auto"/>
              <w:right w:val="single" w:sz="4" w:space="0" w:color="auto"/>
            </w:tcBorders>
            <w:vAlign w:val="center"/>
            <w:hideMark/>
          </w:tcPr>
          <w:p w:rsidR="005B3FEF" w:rsidRDefault="005B3FEF">
            <w:pPr>
              <w:widowControl/>
              <w:spacing w:line="300" w:lineRule="exact"/>
              <w:ind w:firstLine="0"/>
              <w:jc w:val="center"/>
              <w:rPr>
                <w:sz w:val="21"/>
                <w:szCs w:val="21"/>
              </w:rPr>
            </w:pPr>
            <w:r>
              <w:rPr>
                <w:rFonts w:hint="eastAsia"/>
                <w:color w:val="000000"/>
                <w:sz w:val="21"/>
                <w:szCs w:val="21"/>
              </w:rPr>
              <w:t>非常规水源利用</w:t>
            </w:r>
          </w:p>
        </w:tc>
        <w:tc>
          <w:tcPr>
            <w:tcW w:w="2584" w:type="dxa"/>
            <w:tcBorders>
              <w:top w:val="single" w:sz="4" w:space="0" w:color="auto"/>
              <w:left w:val="single" w:sz="4" w:space="0" w:color="auto"/>
              <w:bottom w:val="single" w:sz="4" w:space="0" w:color="auto"/>
              <w:right w:val="single" w:sz="4" w:space="0" w:color="auto"/>
            </w:tcBorders>
            <w:vAlign w:val="center"/>
            <w:hideMark/>
          </w:tcPr>
          <w:p w:rsidR="005B3FEF" w:rsidRDefault="005B3FEF">
            <w:pPr>
              <w:widowControl/>
              <w:spacing w:line="300" w:lineRule="exact"/>
              <w:ind w:firstLine="0"/>
              <w:jc w:val="left"/>
              <w:rPr>
                <w:sz w:val="21"/>
                <w:szCs w:val="21"/>
              </w:rPr>
            </w:pPr>
            <w:r>
              <w:rPr>
                <w:rFonts w:hint="eastAsia"/>
                <w:color w:val="000000"/>
                <w:sz w:val="21"/>
                <w:szCs w:val="21"/>
              </w:rPr>
              <w:t>合理使用雨水、再生水等非常规水源</w:t>
            </w:r>
          </w:p>
        </w:tc>
        <w:tc>
          <w:tcPr>
            <w:tcW w:w="7201" w:type="dxa"/>
            <w:tcBorders>
              <w:top w:val="single" w:sz="4" w:space="0" w:color="auto"/>
              <w:left w:val="single" w:sz="4" w:space="0" w:color="auto"/>
              <w:bottom w:val="single" w:sz="4" w:space="0" w:color="auto"/>
              <w:right w:val="single" w:sz="4" w:space="0" w:color="auto"/>
            </w:tcBorders>
            <w:vAlign w:val="center"/>
            <w:hideMark/>
          </w:tcPr>
          <w:p w:rsidR="005B3FEF" w:rsidRDefault="005B3FEF">
            <w:pPr>
              <w:spacing w:line="300" w:lineRule="exact"/>
              <w:ind w:firstLine="0"/>
              <w:jc w:val="left"/>
              <w:rPr>
                <w:sz w:val="21"/>
                <w:szCs w:val="21"/>
              </w:rPr>
            </w:pPr>
            <w:r>
              <w:rPr>
                <w:rFonts w:hint="eastAsia"/>
                <w:color w:val="000000"/>
                <w:sz w:val="21"/>
                <w:szCs w:val="21"/>
              </w:rPr>
              <w:t>合理使用雨水、再生水等非常规水源，得</w:t>
            </w:r>
            <w:r>
              <w:rPr>
                <w:color w:val="000000"/>
                <w:sz w:val="21"/>
                <w:szCs w:val="21"/>
              </w:rPr>
              <w:t>1</w:t>
            </w:r>
            <w:r>
              <w:rPr>
                <w:rFonts w:hint="eastAsia"/>
                <w:color w:val="000000"/>
                <w:sz w:val="21"/>
                <w:szCs w:val="21"/>
              </w:rPr>
              <w:t>分。</w:t>
            </w:r>
          </w:p>
        </w:tc>
        <w:tc>
          <w:tcPr>
            <w:tcW w:w="1417" w:type="dxa"/>
            <w:tcBorders>
              <w:top w:val="single" w:sz="4" w:space="0" w:color="auto"/>
              <w:left w:val="single" w:sz="4" w:space="0" w:color="auto"/>
              <w:bottom w:val="single" w:sz="4" w:space="0" w:color="auto"/>
              <w:right w:val="single" w:sz="4" w:space="0" w:color="auto"/>
            </w:tcBorders>
            <w:vAlign w:val="center"/>
            <w:hideMark/>
          </w:tcPr>
          <w:p w:rsidR="005B3FEF" w:rsidRDefault="005B3FEF">
            <w:pPr>
              <w:widowControl/>
              <w:spacing w:line="300" w:lineRule="exact"/>
              <w:ind w:firstLine="0"/>
              <w:jc w:val="center"/>
              <w:rPr>
                <w:sz w:val="21"/>
                <w:szCs w:val="21"/>
              </w:rPr>
            </w:pPr>
          </w:p>
        </w:tc>
        <w:tc>
          <w:tcPr>
            <w:tcW w:w="1173" w:type="dxa"/>
            <w:tcBorders>
              <w:top w:val="single" w:sz="4" w:space="0" w:color="auto"/>
              <w:left w:val="single" w:sz="4" w:space="0" w:color="auto"/>
              <w:bottom w:val="single" w:sz="4" w:space="0" w:color="auto"/>
              <w:right w:val="single" w:sz="4" w:space="0" w:color="auto"/>
            </w:tcBorders>
            <w:vAlign w:val="center"/>
          </w:tcPr>
          <w:p w:rsidR="005B3FEF" w:rsidRDefault="00142423" w:rsidP="00F355A6">
            <w:pPr>
              <w:widowControl/>
              <w:spacing w:line="300" w:lineRule="exact"/>
              <w:ind w:firstLine="0"/>
              <w:jc w:val="center"/>
              <w:rPr>
                <w:color w:val="000000"/>
                <w:sz w:val="21"/>
                <w:szCs w:val="21"/>
              </w:rPr>
            </w:pPr>
            <w:r>
              <w:rPr>
                <w:rFonts w:hint="eastAsia"/>
                <w:color w:val="000000"/>
                <w:sz w:val="21"/>
                <w:szCs w:val="21"/>
              </w:rPr>
              <w:t>后勤集团</w:t>
            </w:r>
          </w:p>
        </w:tc>
      </w:tr>
      <w:tr w:rsidR="005B3FEF" w:rsidTr="001F454E">
        <w:trPr>
          <w:trHeight w:val="737"/>
          <w:jc w:val="center"/>
        </w:trPr>
        <w:tc>
          <w:tcPr>
            <w:tcW w:w="822" w:type="dxa"/>
            <w:tcBorders>
              <w:top w:val="single" w:sz="4" w:space="0" w:color="auto"/>
              <w:left w:val="single" w:sz="4" w:space="0" w:color="auto"/>
              <w:bottom w:val="single" w:sz="4" w:space="0" w:color="auto"/>
              <w:right w:val="single" w:sz="4" w:space="0" w:color="auto"/>
            </w:tcBorders>
            <w:vAlign w:val="center"/>
            <w:hideMark/>
          </w:tcPr>
          <w:p w:rsidR="005B3FEF" w:rsidRDefault="005B3FEF">
            <w:pPr>
              <w:widowControl/>
              <w:spacing w:line="300" w:lineRule="exact"/>
              <w:ind w:firstLine="0"/>
              <w:jc w:val="center"/>
              <w:rPr>
                <w:color w:val="000000"/>
                <w:sz w:val="21"/>
                <w:szCs w:val="21"/>
              </w:rPr>
            </w:pPr>
            <w:r>
              <w:rPr>
                <w:color w:val="000000"/>
                <w:sz w:val="21"/>
                <w:szCs w:val="21"/>
              </w:rPr>
              <w:t>4</w:t>
            </w:r>
          </w:p>
        </w:tc>
        <w:tc>
          <w:tcPr>
            <w:tcW w:w="1273" w:type="dxa"/>
            <w:tcBorders>
              <w:top w:val="single" w:sz="4" w:space="0" w:color="auto"/>
              <w:left w:val="single" w:sz="4" w:space="0" w:color="auto"/>
              <w:bottom w:val="single" w:sz="4" w:space="0" w:color="auto"/>
              <w:right w:val="single" w:sz="4" w:space="0" w:color="auto"/>
            </w:tcBorders>
            <w:vAlign w:val="center"/>
            <w:hideMark/>
          </w:tcPr>
          <w:p w:rsidR="005B3FEF" w:rsidRDefault="005B3FEF">
            <w:pPr>
              <w:widowControl/>
              <w:spacing w:line="300" w:lineRule="exact"/>
              <w:ind w:firstLine="0"/>
              <w:jc w:val="center"/>
              <w:rPr>
                <w:color w:val="000000"/>
                <w:sz w:val="21"/>
                <w:szCs w:val="21"/>
              </w:rPr>
            </w:pPr>
            <w:r>
              <w:rPr>
                <w:rFonts w:hint="eastAsia"/>
                <w:color w:val="000000"/>
                <w:sz w:val="21"/>
                <w:szCs w:val="21"/>
              </w:rPr>
              <w:t>智能化技术应用</w:t>
            </w:r>
          </w:p>
        </w:tc>
        <w:tc>
          <w:tcPr>
            <w:tcW w:w="2584" w:type="dxa"/>
            <w:tcBorders>
              <w:top w:val="single" w:sz="4" w:space="0" w:color="auto"/>
              <w:left w:val="single" w:sz="4" w:space="0" w:color="auto"/>
              <w:bottom w:val="single" w:sz="4" w:space="0" w:color="auto"/>
              <w:right w:val="single" w:sz="4" w:space="0" w:color="auto"/>
            </w:tcBorders>
            <w:vAlign w:val="center"/>
            <w:hideMark/>
          </w:tcPr>
          <w:p w:rsidR="005B3FEF" w:rsidRDefault="005B3FEF">
            <w:pPr>
              <w:widowControl/>
              <w:spacing w:line="300" w:lineRule="exact"/>
              <w:ind w:firstLine="0"/>
              <w:jc w:val="left"/>
              <w:rPr>
                <w:color w:val="000000"/>
                <w:sz w:val="21"/>
                <w:szCs w:val="21"/>
              </w:rPr>
            </w:pPr>
            <w:r>
              <w:rPr>
                <w:rFonts w:hint="eastAsia"/>
                <w:color w:val="000000"/>
                <w:sz w:val="21"/>
                <w:szCs w:val="21"/>
              </w:rPr>
              <w:t>实现数字化、智能化的能源资源管控</w:t>
            </w:r>
          </w:p>
        </w:tc>
        <w:tc>
          <w:tcPr>
            <w:tcW w:w="7201" w:type="dxa"/>
            <w:tcBorders>
              <w:top w:val="single" w:sz="4" w:space="0" w:color="auto"/>
              <w:left w:val="single" w:sz="4" w:space="0" w:color="auto"/>
              <w:bottom w:val="single" w:sz="4" w:space="0" w:color="auto"/>
              <w:right w:val="single" w:sz="4" w:space="0" w:color="auto"/>
            </w:tcBorders>
            <w:vAlign w:val="center"/>
            <w:hideMark/>
          </w:tcPr>
          <w:p w:rsidR="005B3FEF" w:rsidRDefault="005B3FEF">
            <w:pPr>
              <w:widowControl/>
              <w:spacing w:line="300" w:lineRule="exact"/>
              <w:ind w:firstLine="0"/>
              <w:rPr>
                <w:color w:val="000000"/>
                <w:sz w:val="21"/>
                <w:szCs w:val="21"/>
              </w:rPr>
            </w:pPr>
            <w:r>
              <w:rPr>
                <w:color w:val="000000"/>
                <w:sz w:val="21"/>
                <w:szCs w:val="21"/>
              </w:rPr>
              <w:t>1</w:t>
            </w:r>
            <w:r>
              <w:rPr>
                <w:rFonts w:hint="eastAsia"/>
                <w:color w:val="000000"/>
                <w:sz w:val="21"/>
                <w:szCs w:val="21"/>
              </w:rPr>
              <w:t>）建设建筑智能化能源管控系统，实现建筑能耗分析、预测，空调、电梯、照明等用能设备运行优化控制，得</w:t>
            </w:r>
            <w:r>
              <w:rPr>
                <w:color w:val="000000"/>
                <w:sz w:val="21"/>
                <w:szCs w:val="21"/>
              </w:rPr>
              <w:t>1</w:t>
            </w:r>
            <w:r>
              <w:rPr>
                <w:rFonts w:hint="eastAsia"/>
                <w:color w:val="000000"/>
                <w:sz w:val="21"/>
                <w:szCs w:val="21"/>
              </w:rPr>
              <w:t>分；</w:t>
            </w:r>
          </w:p>
          <w:p w:rsidR="005B3FEF" w:rsidRDefault="005B3FEF">
            <w:pPr>
              <w:spacing w:line="300" w:lineRule="exact"/>
              <w:ind w:firstLine="0"/>
              <w:jc w:val="left"/>
              <w:rPr>
                <w:color w:val="000000"/>
                <w:sz w:val="21"/>
                <w:szCs w:val="21"/>
              </w:rPr>
            </w:pPr>
            <w:r>
              <w:rPr>
                <w:color w:val="000000"/>
                <w:sz w:val="21"/>
                <w:szCs w:val="21"/>
              </w:rPr>
              <w:t>2</w:t>
            </w:r>
            <w:r>
              <w:rPr>
                <w:rFonts w:hint="eastAsia"/>
                <w:color w:val="000000"/>
                <w:sz w:val="21"/>
                <w:szCs w:val="21"/>
              </w:rPr>
              <w:t>）使用可回收垃圾智能回收终端，或建成全电厨房，得</w:t>
            </w:r>
            <w:r>
              <w:rPr>
                <w:color w:val="000000"/>
                <w:sz w:val="21"/>
                <w:szCs w:val="21"/>
              </w:rPr>
              <w:t>0.5</w:t>
            </w:r>
            <w:r>
              <w:rPr>
                <w:rFonts w:hint="eastAsia"/>
                <w:color w:val="000000"/>
                <w:sz w:val="21"/>
                <w:szCs w:val="21"/>
              </w:rPr>
              <w:t>分。</w:t>
            </w:r>
          </w:p>
        </w:tc>
        <w:tc>
          <w:tcPr>
            <w:tcW w:w="1417" w:type="dxa"/>
            <w:tcBorders>
              <w:top w:val="single" w:sz="4" w:space="0" w:color="auto"/>
              <w:left w:val="single" w:sz="4" w:space="0" w:color="auto"/>
              <w:bottom w:val="single" w:sz="4" w:space="0" w:color="auto"/>
              <w:right w:val="single" w:sz="4" w:space="0" w:color="auto"/>
            </w:tcBorders>
            <w:vAlign w:val="center"/>
            <w:hideMark/>
          </w:tcPr>
          <w:p w:rsidR="005B3FEF" w:rsidRDefault="005B3FEF">
            <w:pPr>
              <w:widowControl/>
              <w:spacing w:line="300" w:lineRule="exact"/>
              <w:ind w:firstLine="0"/>
              <w:jc w:val="center"/>
              <w:rPr>
                <w:color w:val="000000"/>
                <w:sz w:val="21"/>
                <w:szCs w:val="21"/>
              </w:rPr>
            </w:pPr>
          </w:p>
        </w:tc>
        <w:tc>
          <w:tcPr>
            <w:tcW w:w="1173" w:type="dxa"/>
            <w:tcBorders>
              <w:top w:val="single" w:sz="4" w:space="0" w:color="auto"/>
              <w:left w:val="single" w:sz="4" w:space="0" w:color="auto"/>
              <w:bottom w:val="single" w:sz="4" w:space="0" w:color="auto"/>
              <w:right w:val="single" w:sz="4" w:space="0" w:color="auto"/>
            </w:tcBorders>
            <w:vAlign w:val="center"/>
          </w:tcPr>
          <w:p w:rsidR="00142423" w:rsidRDefault="00142423" w:rsidP="00F355A6">
            <w:pPr>
              <w:widowControl/>
              <w:spacing w:line="300" w:lineRule="exact"/>
              <w:ind w:firstLine="0"/>
              <w:jc w:val="center"/>
              <w:rPr>
                <w:color w:val="000000"/>
                <w:sz w:val="21"/>
                <w:szCs w:val="21"/>
              </w:rPr>
            </w:pPr>
            <w:r>
              <w:rPr>
                <w:rFonts w:hint="eastAsia"/>
                <w:color w:val="000000"/>
                <w:sz w:val="21"/>
                <w:szCs w:val="21"/>
              </w:rPr>
              <w:t>基建处</w:t>
            </w:r>
          </w:p>
          <w:p w:rsidR="005B3FEF" w:rsidRDefault="00142423" w:rsidP="00F355A6">
            <w:pPr>
              <w:widowControl/>
              <w:spacing w:line="300" w:lineRule="exact"/>
              <w:ind w:firstLine="0"/>
              <w:jc w:val="center"/>
              <w:rPr>
                <w:color w:val="000000"/>
                <w:sz w:val="21"/>
                <w:szCs w:val="21"/>
              </w:rPr>
            </w:pPr>
            <w:r>
              <w:rPr>
                <w:rFonts w:hint="eastAsia"/>
                <w:color w:val="000000"/>
                <w:sz w:val="21"/>
                <w:szCs w:val="21"/>
              </w:rPr>
              <w:t>后勤集团</w:t>
            </w:r>
          </w:p>
        </w:tc>
      </w:tr>
      <w:tr w:rsidR="005B3FEF" w:rsidTr="001F454E">
        <w:trPr>
          <w:trHeight w:val="553"/>
          <w:jc w:val="center"/>
        </w:trPr>
        <w:tc>
          <w:tcPr>
            <w:tcW w:w="822" w:type="dxa"/>
            <w:tcBorders>
              <w:top w:val="single" w:sz="4" w:space="0" w:color="auto"/>
              <w:left w:val="single" w:sz="4" w:space="0" w:color="auto"/>
              <w:bottom w:val="single" w:sz="4" w:space="0" w:color="auto"/>
              <w:right w:val="single" w:sz="4" w:space="0" w:color="auto"/>
            </w:tcBorders>
            <w:vAlign w:val="center"/>
            <w:hideMark/>
          </w:tcPr>
          <w:p w:rsidR="005B3FEF" w:rsidRDefault="005B3FEF">
            <w:pPr>
              <w:widowControl/>
              <w:spacing w:line="300" w:lineRule="exact"/>
              <w:ind w:firstLine="0"/>
              <w:jc w:val="center"/>
              <w:rPr>
                <w:color w:val="000000"/>
                <w:sz w:val="21"/>
                <w:szCs w:val="21"/>
              </w:rPr>
            </w:pPr>
            <w:r>
              <w:rPr>
                <w:color w:val="000000"/>
                <w:sz w:val="21"/>
                <w:szCs w:val="21"/>
              </w:rPr>
              <w:t>5</w:t>
            </w:r>
          </w:p>
        </w:tc>
        <w:tc>
          <w:tcPr>
            <w:tcW w:w="1273" w:type="dxa"/>
            <w:tcBorders>
              <w:top w:val="single" w:sz="4" w:space="0" w:color="auto"/>
              <w:left w:val="single" w:sz="4" w:space="0" w:color="auto"/>
              <w:bottom w:val="single" w:sz="4" w:space="0" w:color="auto"/>
              <w:right w:val="single" w:sz="4" w:space="0" w:color="auto"/>
            </w:tcBorders>
            <w:vAlign w:val="center"/>
            <w:hideMark/>
          </w:tcPr>
          <w:p w:rsidR="005B3FEF" w:rsidRDefault="005B3FEF">
            <w:pPr>
              <w:widowControl/>
              <w:spacing w:line="300" w:lineRule="exact"/>
              <w:ind w:firstLine="0"/>
              <w:jc w:val="center"/>
              <w:rPr>
                <w:sz w:val="21"/>
                <w:szCs w:val="21"/>
              </w:rPr>
            </w:pPr>
            <w:r>
              <w:rPr>
                <w:rFonts w:hint="eastAsia"/>
                <w:color w:val="000000"/>
                <w:sz w:val="21"/>
                <w:szCs w:val="21"/>
              </w:rPr>
              <w:t>绿色低碳建筑</w:t>
            </w:r>
          </w:p>
        </w:tc>
        <w:tc>
          <w:tcPr>
            <w:tcW w:w="2584" w:type="dxa"/>
            <w:tcBorders>
              <w:top w:val="single" w:sz="4" w:space="0" w:color="auto"/>
              <w:left w:val="single" w:sz="4" w:space="0" w:color="auto"/>
              <w:bottom w:val="single" w:sz="4" w:space="0" w:color="auto"/>
              <w:right w:val="single" w:sz="4" w:space="0" w:color="auto"/>
            </w:tcBorders>
            <w:vAlign w:val="center"/>
            <w:hideMark/>
          </w:tcPr>
          <w:p w:rsidR="005B3FEF" w:rsidRDefault="005B3FEF">
            <w:pPr>
              <w:widowControl/>
              <w:spacing w:line="300" w:lineRule="exact"/>
              <w:ind w:firstLine="0"/>
              <w:jc w:val="left"/>
              <w:rPr>
                <w:sz w:val="21"/>
                <w:szCs w:val="21"/>
              </w:rPr>
            </w:pPr>
            <w:r>
              <w:rPr>
                <w:rFonts w:hint="eastAsia"/>
                <w:color w:val="000000"/>
                <w:sz w:val="21"/>
                <w:szCs w:val="21"/>
              </w:rPr>
              <w:t>获得绿色建筑或超低能耗建筑评价标识</w:t>
            </w:r>
          </w:p>
        </w:tc>
        <w:tc>
          <w:tcPr>
            <w:tcW w:w="7201" w:type="dxa"/>
            <w:tcBorders>
              <w:top w:val="single" w:sz="4" w:space="0" w:color="auto"/>
              <w:left w:val="single" w:sz="4" w:space="0" w:color="auto"/>
              <w:bottom w:val="single" w:sz="4" w:space="0" w:color="auto"/>
              <w:right w:val="single" w:sz="4" w:space="0" w:color="auto"/>
            </w:tcBorders>
            <w:vAlign w:val="center"/>
            <w:hideMark/>
          </w:tcPr>
          <w:p w:rsidR="005B3FEF" w:rsidRDefault="005B3FEF">
            <w:pPr>
              <w:spacing w:line="300" w:lineRule="exact"/>
              <w:ind w:firstLine="0"/>
              <w:jc w:val="left"/>
              <w:rPr>
                <w:sz w:val="21"/>
                <w:szCs w:val="21"/>
              </w:rPr>
            </w:pPr>
            <w:r>
              <w:rPr>
                <w:rFonts w:hint="eastAsia"/>
                <w:color w:val="000000"/>
                <w:sz w:val="21"/>
                <w:szCs w:val="21"/>
              </w:rPr>
              <w:t>获得绿色建筑评价标识</w:t>
            </w:r>
            <w:proofErr w:type="gramStart"/>
            <w:r>
              <w:rPr>
                <w:rFonts w:hint="eastAsia"/>
                <w:color w:val="000000"/>
                <w:sz w:val="21"/>
                <w:szCs w:val="21"/>
              </w:rPr>
              <w:t>一</w:t>
            </w:r>
            <w:proofErr w:type="gramEnd"/>
            <w:r>
              <w:rPr>
                <w:rFonts w:hint="eastAsia"/>
                <w:color w:val="000000"/>
                <w:sz w:val="21"/>
                <w:szCs w:val="21"/>
              </w:rPr>
              <w:t>星级得</w:t>
            </w:r>
            <w:r>
              <w:rPr>
                <w:color w:val="000000"/>
                <w:sz w:val="21"/>
                <w:szCs w:val="21"/>
              </w:rPr>
              <w:t>0.5</w:t>
            </w:r>
            <w:r>
              <w:rPr>
                <w:rFonts w:hint="eastAsia"/>
                <w:color w:val="000000"/>
                <w:sz w:val="21"/>
                <w:szCs w:val="21"/>
              </w:rPr>
              <w:t>分，二星级及以上得</w:t>
            </w:r>
            <w:r>
              <w:rPr>
                <w:color w:val="000000"/>
                <w:sz w:val="21"/>
                <w:szCs w:val="21"/>
              </w:rPr>
              <w:t>1</w:t>
            </w:r>
            <w:r>
              <w:rPr>
                <w:rFonts w:hint="eastAsia"/>
                <w:color w:val="000000"/>
                <w:sz w:val="21"/>
                <w:szCs w:val="21"/>
              </w:rPr>
              <w:t>分。或者获得超低能耗建筑、近零能耗建筑、零能耗建筑、</w:t>
            </w:r>
            <w:proofErr w:type="gramStart"/>
            <w:r>
              <w:rPr>
                <w:rFonts w:hint="eastAsia"/>
                <w:color w:val="000000"/>
                <w:sz w:val="21"/>
                <w:szCs w:val="21"/>
              </w:rPr>
              <w:t>零碳建筑</w:t>
            </w:r>
            <w:proofErr w:type="gramEnd"/>
            <w:r>
              <w:rPr>
                <w:rFonts w:hint="eastAsia"/>
                <w:color w:val="000000"/>
                <w:sz w:val="21"/>
                <w:szCs w:val="21"/>
              </w:rPr>
              <w:t>等评价标识，得</w:t>
            </w:r>
            <w:r>
              <w:rPr>
                <w:color w:val="000000"/>
                <w:sz w:val="21"/>
                <w:szCs w:val="21"/>
              </w:rPr>
              <w:t>1</w:t>
            </w:r>
            <w:r>
              <w:rPr>
                <w:rFonts w:hint="eastAsia"/>
                <w:color w:val="000000"/>
                <w:sz w:val="21"/>
                <w:szCs w:val="21"/>
              </w:rPr>
              <w:t>分。</w:t>
            </w:r>
          </w:p>
        </w:tc>
        <w:tc>
          <w:tcPr>
            <w:tcW w:w="1417" w:type="dxa"/>
            <w:tcBorders>
              <w:top w:val="single" w:sz="4" w:space="0" w:color="auto"/>
              <w:left w:val="single" w:sz="4" w:space="0" w:color="auto"/>
              <w:bottom w:val="single" w:sz="4" w:space="0" w:color="auto"/>
              <w:right w:val="single" w:sz="4" w:space="0" w:color="auto"/>
            </w:tcBorders>
            <w:vAlign w:val="center"/>
            <w:hideMark/>
          </w:tcPr>
          <w:p w:rsidR="005B3FEF" w:rsidRDefault="005B3FEF" w:rsidP="001F454E">
            <w:pPr>
              <w:widowControl/>
              <w:spacing w:line="300" w:lineRule="exact"/>
              <w:ind w:firstLine="0"/>
              <w:rPr>
                <w:sz w:val="21"/>
                <w:szCs w:val="21"/>
              </w:rPr>
            </w:pPr>
          </w:p>
        </w:tc>
        <w:tc>
          <w:tcPr>
            <w:tcW w:w="1173" w:type="dxa"/>
            <w:tcBorders>
              <w:top w:val="single" w:sz="4" w:space="0" w:color="auto"/>
              <w:left w:val="single" w:sz="4" w:space="0" w:color="auto"/>
              <w:bottom w:val="single" w:sz="4" w:space="0" w:color="auto"/>
              <w:right w:val="single" w:sz="4" w:space="0" w:color="auto"/>
            </w:tcBorders>
            <w:vAlign w:val="center"/>
          </w:tcPr>
          <w:p w:rsidR="005B3FEF" w:rsidRDefault="00142423" w:rsidP="00F355A6">
            <w:pPr>
              <w:widowControl/>
              <w:spacing w:line="300" w:lineRule="exact"/>
              <w:ind w:firstLine="0"/>
              <w:jc w:val="center"/>
              <w:rPr>
                <w:color w:val="000000"/>
                <w:sz w:val="21"/>
                <w:szCs w:val="21"/>
              </w:rPr>
            </w:pPr>
            <w:r>
              <w:rPr>
                <w:rFonts w:hint="eastAsia"/>
                <w:color w:val="000000"/>
                <w:sz w:val="21"/>
                <w:szCs w:val="21"/>
              </w:rPr>
              <w:t>基建处</w:t>
            </w:r>
          </w:p>
        </w:tc>
      </w:tr>
      <w:tr w:rsidR="005B3FEF" w:rsidTr="001F454E">
        <w:trPr>
          <w:trHeight w:val="521"/>
          <w:jc w:val="center"/>
        </w:trPr>
        <w:tc>
          <w:tcPr>
            <w:tcW w:w="822" w:type="dxa"/>
            <w:tcBorders>
              <w:top w:val="single" w:sz="4" w:space="0" w:color="auto"/>
              <w:left w:val="single" w:sz="4" w:space="0" w:color="auto"/>
              <w:bottom w:val="single" w:sz="4" w:space="0" w:color="auto"/>
              <w:right w:val="single" w:sz="4" w:space="0" w:color="auto"/>
            </w:tcBorders>
            <w:vAlign w:val="center"/>
            <w:hideMark/>
          </w:tcPr>
          <w:p w:rsidR="005B3FEF" w:rsidRDefault="005B3FEF">
            <w:pPr>
              <w:widowControl/>
              <w:spacing w:line="300" w:lineRule="exact"/>
              <w:ind w:firstLine="0"/>
              <w:jc w:val="center"/>
              <w:rPr>
                <w:color w:val="000000"/>
                <w:sz w:val="21"/>
                <w:szCs w:val="21"/>
              </w:rPr>
            </w:pPr>
            <w:r>
              <w:rPr>
                <w:color w:val="000000"/>
                <w:sz w:val="21"/>
                <w:szCs w:val="21"/>
              </w:rPr>
              <w:t>6</w:t>
            </w:r>
          </w:p>
        </w:tc>
        <w:tc>
          <w:tcPr>
            <w:tcW w:w="1273" w:type="dxa"/>
            <w:tcBorders>
              <w:top w:val="single" w:sz="4" w:space="0" w:color="auto"/>
              <w:left w:val="single" w:sz="4" w:space="0" w:color="auto"/>
              <w:bottom w:val="single" w:sz="4" w:space="0" w:color="auto"/>
              <w:right w:val="single" w:sz="4" w:space="0" w:color="auto"/>
            </w:tcBorders>
            <w:vAlign w:val="center"/>
            <w:hideMark/>
          </w:tcPr>
          <w:p w:rsidR="005B3FEF" w:rsidRDefault="005B3FEF">
            <w:pPr>
              <w:widowControl/>
              <w:spacing w:line="300" w:lineRule="exact"/>
              <w:ind w:firstLine="0"/>
              <w:jc w:val="center"/>
              <w:rPr>
                <w:sz w:val="21"/>
                <w:szCs w:val="21"/>
              </w:rPr>
            </w:pPr>
            <w:r>
              <w:rPr>
                <w:rFonts w:hint="eastAsia"/>
                <w:sz w:val="21"/>
                <w:szCs w:val="21"/>
              </w:rPr>
              <w:t>充电设施共享开放</w:t>
            </w:r>
          </w:p>
        </w:tc>
        <w:tc>
          <w:tcPr>
            <w:tcW w:w="2584" w:type="dxa"/>
            <w:tcBorders>
              <w:top w:val="single" w:sz="4" w:space="0" w:color="auto"/>
              <w:left w:val="single" w:sz="4" w:space="0" w:color="auto"/>
              <w:bottom w:val="single" w:sz="4" w:space="0" w:color="auto"/>
              <w:right w:val="single" w:sz="4" w:space="0" w:color="auto"/>
            </w:tcBorders>
            <w:vAlign w:val="center"/>
            <w:hideMark/>
          </w:tcPr>
          <w:p w:rsidR="005B3FEF" w:rsidRDefault="005B3FEF">
            <w:pPr>
              <w:widowControl/>
              <w:spacing w:line="300" w:lineRule="exact"/>
              <w:ind w:firstLine="0"/>
              <w:jc w:val="left"/>
              <w:rPr>
                <w:sz w:val="21"/>
                <w:szCs w:val="21"/>
              </w:rPr>
            </w:pPr>
            <w:r>
              <w:rPr>
                <w:rFonts w:hint="eastAsia"/>
                <w:sz w:val="21"/>
                <w:szCs w:val="21"/>
              </w:rPr>
              <w:t>本单位电动汽车充电设施适度共享开放</w:t>
            </w:r>
          </w:p>
        </w:tc>
        <w:tc>
          <w:tcPr>
            <w:tcW w:w="7201" w:type="dxa"/>
            <w:tcBorders>
              <w:top w:val="single" w:sz="4" w:space="0" w:color="auto"/>
              <w:left w:val="single" w:sz="4" w:space="0" w:color="auto"/>
              <w:bottom w:val="single" w:sz="4" w:space="0" w:color="auto"/>
              <w:right w:val="single" w:sz="4" w:space="0" w:color="auto"/>
            </w:tcBorders>
            <w:vAlign w:val="center"/>
            <w:hideMark/>
          </w:tcPr>
          <w:p w:rsidR="005B3FEF" w:rsidRDefault="005B3FEF">
            <w:pPr>
              <w:spacing w:line="300" w:lineRule="exact"/>
              <w:ind w:firstLine="0"/>
              <w:jc w:val="left"/>
              <w:rPr>
                <w:sz w:val="21"/>
                <w:szCs w:val="21"/>
              </w:rPr>
            </w:pPr>
            <w:r>
              <w:rPr>
                <w:rFonts w:hint="eastAsia"/>
                <w:sz w:val="21"/>
                <w:szCs w:val="21"/>
              </w:rPr>
              <w:t>公务用车等专用充电设施面向单位职工共享，得</w:t>
            </w:r>
            <w:r>
              <w:rPr>
                <w:sz w:val="21"/>
                <w:szCs w:val="21"/>
              </w:rPr>
              <w:t>0.5</w:t>
            </w:r>
            <w:r>
              <w:rPr>
                <w:rFonts w:hint="eastAsia"/>
                <w:sz w:val="21"/>
                <w:szCs w:val="21"/>
              </w:rPr>
              <w:t>分，充电设施实现机构间共享或面向公众开放，得</w:t>
            </w:r>
            <w:r>
              <w:rPr>
                <w:sz w:val="21"/>
                <w:szCs w:val="21"/>
              </w:rPr>
              <w:t>1</w:t>
            </w:r>
            <w:r>
              <w:rPr>
                <w:rFonts w:hint="eastAsia"/>
                <w:sz w:val="21"/>
                <w:szCs w:val="21"/>
              </w:rPr>
              <w:t>分。</w:t>
            </w:r>
          </w:p>
        </w:tc>
        <w:tc>
          <w:tcPr>
            <w:tcW w:w="1417" w:type="dxa"/>
            <w:tcBorders>
              <w:top w:val="single" w:sz="4" w:space="0" w:color="auto"/>
              <w:left w:val="single" w:sz="4" w:space="0" w:color="auto"/>
              <w:bottom w:val="single" w:sz="4" w:space="0" w:color="auto"/>
              <w:right w:val="single" w:sz="4" w:space="0" w:color="auto"/>
            </w:tcBorders>
            <w:vAlign w:val="center"/>
            <w:hideMark/>
          </w:tcPr>
          <w:p w:rsidR="005B3FEF" w:rsidRDefault="005B3FEF">
            <w:pPr>
              <w:widowControl/>
              <w:spacing w:line="300" w:lineRule="exact"/>
              <w:ind w:firstLine="0"/>
              <w:jc w:val="center"/>
              <w:rPr>
                <w:sz w:val="21"/>
                <w:szCs w:val="21"/>
              </w:rPr>
            </w:pPr>
          </w:p>
        </w:tc>
        <w:tc>
          <w:tcPr>
            <w:tcW w:w="1173" w:type="dxa"/>
            <w:tcBorders>
              <w:top w:val="single" w:sz="4" w:space="0" w:color="auto"/>
              <w:left w:val="single" w:sz="4" w:space="0" w:color="auto"/>
              <w:bottom w:val="single" w:sz="4" w:space="0" w:color="auto"/>
              <w:right w:val="single" w:sz="4" w:space="0" w:color="auto"/>
            </w:tcBorders>
            <w:vAlign w:val="center"/>
          </w:tcPr>
          <w:p w:rsidR="005B3FEF" w:rsidRDefault="00142423" w:rsidP="00F355A6">
            <w:pPr>
              <w:widowControl/>
              <w:spacing w:line="300" w:lineRule="exact"/>
              <w:ind w:firstLine="0"/>
              <w:jc w:val="center"/>
              <w:rPr>
                <w:color w:val="000000"/>
                <w:sz w:val="21"/>
                <w:szCs w:val="21"/>
              </w:rPr>
            </w:pPr>
            <w:r>
              <w:rPr>
                <w:rFonts w:hint="eastAsia"/>
                <w:color w:val="000000"/>
                <w:sz w:val="21"/>
                <w:szCs w:val="21"/>
              </w:rPr>
              <w:t>后管处</w:t>
            </w:r>
          </w:p>
        </w:tc>
      </w:tr>
      <w:tr w:rsidR="005B3FEF" w:rsidTr="001F454E">
        <w:trPr>
          <w:trHeight w:val="206"/>
          <w:jc w:val="center"/>
        </w:trPr>
        <w:tc>
          <w:tcPr>
            <w:tcW w:w="822" w:type="dxa"/>
            <w:tcBorders>
              <w:top w:val="single" w:sz="4" w:space="0" w:color="auto"/>
              <w:left w:val="single" w:sz="4" w:space="0" w:color="auto"/>
              <w:bottom w:val="single" w:sz="4" w:space="0" w:color="auto"/>
              <w:right w:val="single" w:sz="4" w:space="0" w:color="auto"/>
            </w:tcBorders>
            <w:vAlign w:val="center"/>
            <w:hideMark/>
          </w:tcPr>
          <w:p w:rsidR="005B3FEF" w:rsidRDefault="005B3FEF">
            <w:pPr>
              <w:widowControl/>
              <w:spacing w:line="300" w:lineRule="exact"/>
              <w:ind w:firstLine="0"/>
              <w:jc w:val="center"/>
              <w:rPr>
                <w:color w:val="000000"/>
                <w:sz w:val="21"/>
                <w:szCs w:val="21"/>
              </w:rPr>
            </w:pPr>
            <w:r>
              <w:rPr>
                <w:color w:val="000000"/>
                <w:sz w:val="21"/>
                <w:szCs w:val="21"/>
              </w:rPr>
              <w:t>7</w:t>
            </w:r>
          </w:p>
        </w:tc>
        <w:tc>
          <w:tcPr>
            <w:tcW w:w="1273" w:type="dxa"/>
            <w:tcBorders>
              <w:top w:val="single" w:sz="4" w:space="0" w:color="auto"/>
              <w:left w:val="single" w:sz="4" w:space="0" w:color="auto"/>
              <w:bottom w:val="single" w:sz="4" w:space="0" w:color="auto"/>
              <w:right w:val="single" w:sz="4" w:space="0" w:color="auto"/>
            </w:tcBorders>
            <w:vAlign w:val="center"/>
            <w:hideMark/>
          </w:tcPr>
          <w:p w:rsidR="005B3FEF" w:rsidRDefault="005B3FEF">
            <w:pPr>
              <w:widowControl/>
              <w:spacing w:line="300" w:lineRule="exact"/>
              <w:ind w:firstLine="0"/>
              <w:jc w:val="center"/>
              <w:rPr>
                <w:sz w:val="21"/>
                <w:szCs w:val="21"/>
              </w:rPr>
            </w:pPr>
            <w:r>
              <w:rPr>
                <w:rFonts w:hint="eastAsia"/>
                <w:color w:val="000000"/>
                <w:sz w:val="21"/>
                <w:szCs w:val="21"/>
              </w:rPr>
              <w:t>表扬和奖励</w:t>
            </w:r>
          </w:p>
        </w:tc>
        <w:tc>
          <w:tcPr>
            <w:tcW w:w="2584" w:type="dxa"/>
            <w:tcBorders>
              <w:top w:val="single" w:sz="4" w:space="0" w:color="auto"/>
              <w:left w:val="single" w:sz="4" w:space="0" w:color="auto"/>
              <w:bottom w:val="single" w:sz="4" w:space="0" w:color="auto"/>
              <w:right w:val="single" w:sz="4" w:space="0" w:color="auto"/>
            </w:tcBorders>
            <w:vAlign w:val="center"/>
            <w:hideMark/>
          </w:tcPr>
          <w:p w:rsidR="005B3FEF" w:rsidRDefault="005B3FEF">
            <w:pPr>
              <w:widowControl/>
              <w:spacing w:line="300" w:lineRule="exact"/>
              <w:ind w:firstLine="0"/>
              <w:jc w:val="left"/>
              <w:rPr>
                <w:color w:val="000000"/>
                <w:sz w:val="21"/>
                <w:szCs w:val="21"/>
              </w:rPr>
            </w:pPr>
            <w:r>
              <w:rPr>
                <w:rFonts w:hint="eastAsia"/>
                <w:color w:val="000000"/>
                <w:sz w:val="21"/>
                <w:szCs w:val="21"/>
              </w:rPr>
              <w:t>获得表扬、奖励</w:t>
            </w:r>
          </w:p>
        </w:tc>
        <w:tc>
          <w:tcPr>
            <w:tcW w:w="7201" w:type="dxa"/>
            <w:tcBorders>
              <w:top w:val="single" w:sz="4" w:space="0" w:color="auto"/>
              <w:left w:val="single" w:sz="4" w:space="0" w:color="auto"/>
              <w:bottom w:val="single" w:sz="4" w:space="0" w:color="auto"/>
              <w:right w:val="single" w:sz="4" w:space="0" w:color="auto"/>
            </w:tcBorders>
            <w:vAlign w:val="center"/>
            <w:hideMark/>
          </w:tcPr>
          <w:p w:rsidR="005B3FEF" w:rsidRDefault="005B3FEF">
            <w:pPr>
              <w:spacing w:line="300" w:lineRule="exact"/>
              <w:ind w:firstLine="0"/>
              <w:jc w:val="left"/>
              <w:rPr>
                <w:sz w:val="21"/>
                <w:szCs w:val="21"/>
              </w:rPr>
            </w:pPr>
            <w:r>
              <w:rPr>
                <w:rFonts w:hint="eastAsia"/>
                <w:color w:val="000000"/>
                <w:sz w:val="21"/>
                <w:szCs w:val="21"/>
              </w:rPr>
              <w:t>通过国家级公共</w:t>
            </w:r>
            <w:proofErr w:type="gramStart"/>
            <w:r>
              <w:rPr>
                <w:rFonts w:hint="eastAsia"/>
                <w:color w:val="000000"/>
                <w:sz w:val="21"/>
                <w:szCs w:val="21"/>
              </w:rPr>
              <w:t>机构水效领跑</w:t>
            </w:r>
            <w:proofErr w:type="gramEnd"/>
            <w:r>
              <w:rPr>
                <w:rFonts w:hint="eastAsia"/>
                <w:color w:val="000000"/>
                <w:sz w:val="21"/>
                <w:szCs w:val="21"/>
              </w:rPr>
              <w:t>者、绿色数据中心遴选或者建成生活垃圾分类等示范点的，得</w:t>
            </w:r>
            <w:r>
              <w:rPr>
                <w:color w:val="000000"/>
                <w:sz w:val="21"/>
                <w:szCs w:val="21"/>
              </w:rPr>
              <w:t>1.5</w:t>
            </w:r>
            <w:r>
              <w:rPr>
                <w:rFonts w:hint="eastAsia"/>
                <w:color w:val="000000"/>
                <w:sz w:val="21"/>
                <w:szCs w:val="21"/>
              </w:rPr>
              <w:t>分；获得省级及以上节能工作表扬、奖励的，得</w:t>
            </w:r>
            <w:r>
              <w:rPr>
                <w:color w:val="000000"/>
                <w:sz w:val="21"/>
                <w:szCs w:val="21"/>
              </w:rPr>
              <w:t>1</w:t>
            </w:r>
            <w:r>
              <w:rPr>
                <w:rFonts w:hint="eastAsia"/>
                <w:color w:val="000000"/>
                <w:sz w:val="21"/>
                <w:szCs w:val="21"/>
              </w:rPr>
              <w:t>分。</w:t>
            </w:r>
          </w:p>
        </w:tc>
        <w:tc>
          <w:tcPr>
            <w:tcW w:w="1417" w:type="dxa"/>
            <w:tcBorders>
              <w:top w:val="single" w:sz="4" w:space="0" w:color="auto"/>
              <w:left w:val="single" w:sz="4" w:space="0" w:color="auto"/>
              <w:bottom w:val="single" w:sz="4" w:space="0" w:color="auto"/>
              <w:right w:val="single" w:sz="4" w:space="0" w:color="auto"/>
            </w:tcBorders>
            <w:vAlign w:val="center"/>
            <w:hideMark/>
          </w:tcPr>
          <w:p w:rsidR="005B3FEF" w:rsidRDefault="005B3FEF">
            <w:pPr>
              <w:widowControl/>
              <w:spacing w:line="300" w:lineRule="exact"/>
              <w:ind w:firstLine="0"/>
              <w:jc w:val="center"/>
              <w:rPr>
                <w:sz w:val="21"/>
                <w:szCs w:val="21"/>
              </w:rPr>
            </w:pPr>
          </w:p>
        </w:tc>
        <w:tc>
          <w:tcPr>
            <w:tcW w:w="1173" w:type="dxa"/>
            <w:tcBorders>
              <w:top w:val="single" w:sz="4" w:space="0" w:color="auto"/>
              <w:left w:val="single" w:sz="4" w:space="0" w:color="auto"/>
              <w:bottom w:val="single" w:sz="4" w:space="0" w:color="auto"/>
              <w:right w:val="single" w:sz="4" w:space="0" w:color="auto"/>
            </w:tcBorders>
            <w:vAlign w:val="center"/>
          </w:tcPr>
          <w:p w:rsidR="005730BF" w:rsidRDefault="005730BF" w:rsidP="00F355A6">
            <w:pPr>
              <w:widowControl/>
              <w:spacing w:line="300" w:lineRule="exact"/>
              <w:ind w:firstLine="0"/>
              <w:jc w:val="center"/>
              <w:rPr>
                <w:rFonts w:hint="eastAsia"/>
                <w:color w:val="000000"/>
                <w:sz w:val="21"/>
                <w:szCs w:val="21"/>
              </w:rPr>
            </w:pPr>
            <w:r>
              <w:rPr>
                <w:rFonts w:hint="eastAsia"/>
                <w:color w:val="000000"/>
                <w:sz w:val="21"/>
                <w:szCs w:val="21"/>
              </w:rPr>
              <w:t>后管处</w:t>
            </w:r>
          </w:p>
          <w:p w:rsidR="00142423" w:rsidRDefault="002860EF" w:rsidP="005730BF">
            <w:pPr>
              <w:widowControl/>
              <w:spacing w:line="300" w:lineRule="exact"/>
              <w:ind w:firstLine="0"/>
              <w:jc w:val="center"/>
              <w:rPr>
                <w:color w:val="000000"/>
                <w:sz w:val="21"/>
                <w:szCs w:val="21"/>
              </w:rPr>
            </w:pPr>
            <w:r>
              <w:rPr>
                <w:rFonts w:hint="eastAsia"/>
                <w:color w:val="000000"/>
                <w:sz w:val="21"/>
                <w:szCs w:val="21"/>
              </w:rPr>
              <w:t>信息化处</w:t>
            </w:r>
            <w:bookmarkStart w:id="1" w:name="_GoBack"/>
            <w:bookmarkEnd w:id="1"/>
            <w:r w:rsidR="00142423">
              <w:rPr>
                <w:rFonts w:hint="eastAsia"/>
                <w:color w:val="000000"/>
                <w:sz w:val="21"/>
                <w:szCs w:val="21"/>
              </w:rPr>
              <w:t>后勤集团</w:t>
            </w:r>
          </w:p>
        </w:tc>
      </w:tr>
      <w:tr w:rsidR="005B3FEF" w:rsidTr="001F454E">
        <w:trPr>
          <w:trHeight w:val="737"/>
          <w:jc w:val="center"/>
        </w:trPr>
        <w:tc>
          <w:tcPr>
            <w:tcW w:w="822" w:type="dxa"/>
            <w:tcBorders>
              <w:top w:val="single" w:sz="4" w:space="0" w:color="auto"/>
              <w:left w:val="single" w:sz="4" w:space="0" w:color="auto"/>
              <w:bottom w:val="single" w:sz="4" w:space="0" w:color="auto"/>
              <w:right w:val="single" w:sz="4" w:space="0" w:color="auto"/>
            </w:tcBorders>
            <w:vAlign w:val="center"/>
            <w:hideMark/>
          </w:tcPr>
          <w:p w:rsidR="005B3FEF" w:rsidRDefault="005B3FEF">
            <w:pPr>
              <w:widowControl/>
              <w:spacing w:line="300" w:lineRule="exact"/>
              <w:ind w:firstLine="0"/>
              <w:jc w:val="center"/>
              <w:rPr>
                <w:color w:val="000000"/>
                <w:sz w:val="21"/>
                <w:szCs w:val="21"/>
              </w:rPr>
            </w:pPr>
            <w:r>
              <w:rPr>
                <w:color w:val="000000"/>
                <w:sz w:val="21"/>
                <w:szCs w:val="21"/>
              </w:rPr>
              <w:t>8</w:t>
            </w:r>
          </w:p>
        </w:tc>
        <w:tc>
          <w:tcPr>
            <w:tcW w:w="1273" w:type="dxa"/>
            <w:tcBorders>
              <w:top w:val="single" w:sz="4" w:space="0" w:color="auto"/>
              <w:left w:val="single" w:sz="4" w:space="0" w:color="auto"/>
              <w:bottom w:val="single" w:sz="4" w:space="0" w:color="auto"/>
              <w:right w:val="single" w:sz="4" w:space="0" w:color="auto"/>
            </w:tcBorders>
            <w:vAlign w:val="center"/>
            <w:hideMark/>
          </w:tcPr>
          <w:p w:rsidR="005B3FEF" w:rsidRDefault="005B3FEF">
            <w:pPr>
              <w:widowControl/>
              <w:spacing w:line="300" w:lineRule="exact"/>
              <w:ind w:firstLine="0"/>
              <w:jc w:val="center"/>
              <w:rPr>
                <w:sz w:val="21"/>
                <w:szCs w:val="21"/>
              </w:rPr>
            </w:pPr>
            <w:r>
              <w:rPr>
                <w:rFonts w:hint="eastAsia"/>
                <w:color w:val="000000"/>
                <w:sz w:val="21"/>
                <w:szCs w:val="21"/>
              </w:rPr>
              <w:t>示范单位创建成效</w:t>
            </w:r>
          </w:p>
        </w:tc>
        <w:tc>
          <w:tcPr>
            <w:tcW w:w="2584" w:type="dxa"/>
            <w:tcBorders>
              <w:top w:val="single" w:sz="4" w:space="0" w:color="auto"/>
              <w:left w:val="single" w:sz="4" w:space="0" w:color="auto"/>
              <w:bottom w:val="single" w:sz="4" w:space="0" w:color="auto"/>
              <w:right w:val="single" w:sz="4" w:space="0" w:color="auto"/>
            </w:tcBorders>
            <w:vAlign w:val="center"/>
            <w:hideMark/>
          </w:tcPr>
          <w:p w:rsidR="005B3FEF" w:rsidRDefault="005B3FEF">
            <w:pPr>
              <w:widowControl/>
              <w:spacing w:line="300" w:lineRule="exact"/>
              <w:ind w:firstLine="0"/>
              <w:jc w:val="left"/>
              <w:rPr>
                <w:color w:val="000000"/>
                <w:sz w:val="21"/>
                <w:szCs w:val="21"/>
              </w:rPr>
            </w:pPr>
            <w:r>
              <w:rPr>
                <w:rFonts w:hint="eastAsia"/>
                <w:color w:val="000000"/>
                <w:sz w:val="21"/>
                <w:szCs w:val="21"/>
              </w:rPr>
              <w:t>示范单位创建成效显著</w:t>
            </w:r>
          </w:p>
        </w:tc>
        <w:tc>
          <w:tcPr>
            <w:tcW w:w="7201" w:type="dxa"/>
            <w:tcBorders>
              <w:top w:val="single" w:sz="4" w:space="0" w:color="auto"/>
              <w:left w:val="single" w:sz="4" w:space="0" w:color="auto"/>
              <w:bottom w:val="single" w:sz="4" w:space="0" w:color="auto"/>
              <w:right w:val="single" w:sz="4" w:space="0" w:color="auto"/>
            </w:tcBorders>
            <w:vAlign w:val="center"/>
            <w:hideMark/>
          </w:tcPr>
          <w:p w:rsidR="005B3FEF" w:rsidRDefault="005B3FEF">
            <w:pPr>
              <w:spacing w:line="300" w:lineRule="exact"/>
              <w:ind w:firstLine="0"/>
              <w:jc w:val="left"/>
              <w:rPr>
                <w:sz w:val="21"/>
                <w:szCs w:val="21"/>
              </w:rPr>
            </w:pPr>
            <w:r>
              <w:rPr>
                <w:rFonts w:hint="eastAsia"/>
                <w:color w:val="000000"/>
                <w:sz w:val="21"/>
                <w:szCs w:val="21"/>
              </w:rPr>
              <w:t>以量化指标方式对示范单位创建效果进行评价，创建工作产生显著的经济、社会、环境效益，得</w:t>
            </w:r>
            <w:r>
              <w:rPr>
                <w:color w:val="000000"/>
                <w:sz w:val="21"/>
                <w:szCs w:val="21"/>
              </w:rPr>
              <w:t>1</w:t>
            </w:r>
            <w:r>
              <w:rPr>
                <w:rFonts w:hint="eastAsia"/>
                <w:color w:val="000000"/>
                <w:sz w:val="21"/>
                <w:szCs w:val="21"/>
              </w:rPr>
              <w:t>分。</w:t>
            </w:r>
          </w:p>
        </w:tc>
        <w:tc>
          <w:tcPr>
            <w:tcW w:w="1417" w:type="dxa"/>
            <w:tcBorders>
              <w:top w:val="single" w:sz="4" w:space="0" w:color="auto"/>
              <w:left w:val="single" w:sz="4" w:space="0" w:color="auto"/>
              <w:bottom w:val="single" w:sz="4" w:space="0" w:color="auto"/>
              <w:right w:val="single" w:sz="4" w:space="0" w:color="auto"/>
            </w:tcBorders>
            <w:vAlign w:val="center"/>
            <w:hideMark/>
          </w:tcPr>
          <w:p w:rsidR="005B3FEF" w:rsidRDefault="005B3FEF">
            <w:pPr>
              <w:widowControl/>
              <w:spacing w:line="300" w:lineRule="exact"/>
              <w:ind w:firstLine="0"/>
              <w:jc w:val="center"/>
              <w:rPr>
                <w:sz w:val="21"/>
                <w:szCs w:val="21"/>
              </w:rPr>
            </w:pPr>
          </w:p>
        </w:tc>
        <w:tc>
          <w:tcPr>
            <w:tcW w:w="1173" w:type="dxa"/>
            <w:tcBorders>
              <w:top w:val="single" w:sz="4" w:space="0" w:color="auto"/>
              <w:left w:val="single" w:sz="4" w:space="0" w:color="auto"/>
              <w:bottom w:val="single" w:sz="4" w:space="0" w:color="auto"/>
              <w:right w:val="single" w:sz="4" w:space="0" w:color="auto"/>
            </w:tcBorders>
            <w:vAlign w:val="center"/>
          </w:tcPr>
          <w:p w:rsidR="005B3FEF" w:rsidRDefault="00142423" w:rsidP="00F355A6">
            <w:pPr>
              <w:widowControl/>
              <w:spacing w:line="300" w:lineRule="exact"/>
              <w:ind w:firstLine="0"/>
              <w:jc w:val="center"/>
              <w:rPr>
                <w:color w:val="000000"/>
                <w:sz w:val="21"/>
                <w:szCs w:val="21"/>
              </w:rPr>
            </w:pPr>
            <w:r w:rsidRPr="005442B0">
              <w:rPr>
                <w:rFonts w:hint="eastAsia"/>
                <w:sz w:val="21"/>
                <w:szCs w:val="21"/>
              </w:rPr>
              <w:t>后管处</w:t>
            </w:r>
          </w:p>
        </w:tc>
      </w:tr>
    </w:tbl>
    <w:p w:rsidR="00A85E20" w:rsidRDefault="00A85E20"/>
    <w:sectPr w:rsidR="00A85E20" w:rsidSect="00982ADB">
      <w:pgSz w:w="16838" w:h="11906" w:orient="landscape"/>
      <w:pgMar w:top="1800" w:right="1440" w:bottom="1800" w:left="1440" w:header="851" w:footer="992" w:gutter="0"/>
      <w:cols w:space="425"/>
      <w:docGrid w:type="lines"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altName w:val="Arial Unicode MS"/>
    <w:charset w:val="86"/>
    <w:family w:val="script"/>
    <w:pitch w:val="default"/>
    <w:sig w:usb0="00000000" w:usb1="080E0000" w:usb2="00000000" w:usb3="00000000" w:csb0="00040000" w:csb1="00000000"/>
  </w:font>
  <w:font w:name="方正楷体_GBK">
    <w:altName w:val="Arial Unicode MS"/>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黑体_GBK">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7DA807"/>
    <w:multiLevelType w:val="singleLevel"/>
    <w:tmpl w:val="E17DA807"/>
    <w:lvl w:ilvl="0">
      <w:start w:val="1"/>
      <w:numFmt w:val="decimal"/>
      <w:suff w:val="nothing"/>
      <w:lvlText w:val="%1）"/>
      <w:lvlJc w:val="left"/>
      <w:pPr>
        <w:ind w:left="0" w:firstLine="0"/>
      </w:pPr>
    </w:lvl>
  </w:abstractNum>
  <w:abstractNum w:abstractNumId="1">
    <w:nsid w:val="FF470266"/>
    <w:multiLevelType w:val="singleLevel"/>
    <w:tmpl w:val="FF470266"/>
    <w:lvl w:ilvl="0">
      <w:start w:val="1"/>
      <w:numFmt w:val="decimal"/>
      <w:suff w:val="nothing"/>
      <w:lvlText w:val="%1）"/>
      <w:lvlJc w:val="left"/>
      <w:pPr>
        <w:ind w:left="0" w:firstLine="0"/>
      </w:pPr>
    </w:lvl>
  </w:abstractNum>
  <w:abstractNum w:abstractNumId="2">
    <w:nsid w:val="FFBFF5F1"/>
    <w:multiLevelType w:val="singleLevel"/>
    <w:tmpl w:val="FFBFF5F1"/>
    <w:lvl w:ilvl="0">
      <w:start w:val="1"/>
      <w:numFmt w:val="decimal"/>
      <w:suff w:val="nothing"/>
      <w:lvlText w:val="%1）"/>
      <w:lvlJc w:val="left"/>
      <w:pPr>
        <w:ind w:left="0" w:firstLine="0"/>
      </w:pPr>
    </w:lvl>
  </w:abstractNum>
  <w:abstractNum w:abstractNumId="3">
    <w:nsid w:val="7CB16B4E"/>
    <w:multiLevelType w:val="singleLevel"/>
    <w:tmpl w:val="7CB16B4E"/>
    <w:lvl w:ilvl="0">
      <w:start w:val="1"/>
      <w:numFmt w:val="decimal"/>
      <w:suff w:val="nothing"/>
      <w:lvlText w:val="%1）"/>
      <w:lvlJc w:val="left"/>
      <w:pPr>
        <w:ind w:left="0" w:firstLine="0"/>
      </w:pPr>
    </w:lvl>
  </w:abstractNum>
  <w:num w:numId="1">
    <w:abstractNumId w:val="1"/>
  </w:num>
  <w:num w:numId="2">
    <w:abstractNumId w:val="1"/>
    <w:lvlOverride w:ilvl="0">
      <w:startOverride w:val="1"/>
    </w:lvlOverride>
  </w:num>
  <w:num w:numId="3">
    <w:abstractNumId w:val="3"/>
  </w:num>
  <w:num w:numId="4">
    <w:abstractNumId w:val="3"/>
    <w:lvlOverride w:ilvl="0">
      <w:startOverride w:val="1"/>
    </w:lvlOverride>
  </w:num>
  <w:num w:numId="5">
    <w:abstractNumId w:val="0"/>
  </w:num>
  <w:num w:numId="6">
    <w:abstractNumId w:val="0"/>
    <w:lvlOverride w:ilvl="0">
      <w:startOverride w:val="1"/>
    </w:lvlOverride>
  </w:num>
  <w:num w:numId="7">
    <w:abstractNumId w:val="2"/>
  </w:num>
  <w:num w:numId="8">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ADB"/>
    <w:rsid w:val="000E7693"/>
    <w:rsid w:val="00142423"/>
    <w:rsid w:val="00194F44"/>
    <w:rsid w:val="001F454E"/>
    <w:rsid w:val="002860EF"/>
    <w:rsid w:val="00305CD6"/>
    <w:rsid w:val="003F7930"/>
    <w:rsid w:val="00470A49"/>
    <w:rsid w:val="005442B0"/>
    <w:rsid w:val="005730BF"/>
    <w:rsid w:val="005B3FEF"/>
    <w:rsid w:val="00982ADB"/>
    <w:rsid w:val="009C25CC"/>
    <w:rsid w:val="00A85E20"/>
    <w:rsid w:val="00AF19C9"/>
    <w:rsid w:val="00B509CA"/>
    <w:rsid w:val="00BF146E"/>
    <w:rsid w:val="00F355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ADB"/>
    <w:pPr>
      <w:widowControl w:val="0"/>
      <w:autoSpaceDE w:val="0"/>
      <w:autoSpaceDN w:val="0"/>
      <w:snapToGrid w:val="0"/>
      <w:spacing w:line="590" w:lineRule="atLeast"/>
      <w:ind w:firstLine="624"/>
      <w:jc w:val="both"/>
    </w:pPr>
    <w:rPr>
      <w:rFonts w:ascii="Times New Roman" w:eastAsia="方正仿宋_GBK" w:hAnsi="Times New Roman" w:cs="Times New Roman"/>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qFormat/>
    <w:rsid w:val="00982ADB"/>
    <w:pPr>
      <w:ind w:firstLineChars="200" w:firstLine="420"/>
    </w:pPr>
    <w:rPr>
      <w:rFonts w:cs="Calibri"/>
      <w:szCs w:val="21"/>
    </w:rPr>
  </w:style>
  <w:style w:type="character" w:customStyle="1" w:styleId="font11">
    <w:name w:val="font11"/>
    <w:basedOn w:val="a0"/>
    <w:qFormat/>
    <w:rsid w:val="00982ADB"/>
    <w:rPr>
      <w:rFonts w:ascii="方正仿宋_GBK" w:eastAsia="方正仿宋_GBK" w:hAnsi="方正仿宋_GBK" w:cs="方正仿宋_GBK" w:hint="eastAsia"/>
      <w:strike w:val="0"/>
      <w:dstrike w:val="0"/>
      <w:color w:val="000000"/>
      <w:sz w:val="28"/>
      <w:szCs w:val="28"/>
      <w:u w:val="none"/>
      <w:effect w:val="none"/>
    </w:rPr>
  </w:style>
  <w:style w:type="character" w:customStyle="1" w:styleId="font01">
    <w:name w:val="font01"/>
    <w:qFormat/>
    <w:rsid w:val="00982ADB"/>
    <w:rPr>
      <w:rFonts w:ascii="宋体" w:eastAsia="宋体" w:hAnsi="宋体" w:cs="宋体" w:hint="eastAsia"/>
      <w:strike w:val="0"/>
      <w:dstrike w:val="0"/>
      <w:color w:val="000000"/>
      <w:sz w:val="21"/>
      <w:szCs w:val="21"/>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ADB"/>
    <w:pPr>
      <w:widowControl w:val="0"/>
      <w:autoSpaceDE w:val="0"/>
      <w:autoSpaceDN w:val="0"/>
      <w:snapToGrid w:val="0"/>
      <w:spacing w:line="590" w:lineRule="atLeast"/>
      <w:ind w:firstLine="624"/>
      <w:jc w:val="both"/>
    </w:pPr>
    <w:rPr>
      <w:rFonts w:ascii="Times New Roman" w:eastAsia="方正仿宋_GBK" w:hAnsi="Times New Roman" w:cs="Times New Roman"/>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qFormat/>
    <w:rsid w:val="00982ADB"/>
    <w:pPr>
      <w:ind w:firstLineChars="200" w:firstLine="420"/>
    </w:pPr>
    <w:rPr>
      <w:rFonts w:cs="Calibri"/>
      <w:szCs w:val="21"/>
    </w:rPr>
  </w:style>
  <w:style w:type="character" w:customStyle="1" w:styleId="font11">
    <w:name w:val="font11"/>
    <w:basedOn w:val="a0"/>
    <w:qFormat/>
    <w:rsid w:val="00982ADB"/>
    <w:rPr>
      <w:rFonts w:ascii="方正仿宋_GBK" w:eastAsia="方正仿宋_GBK" w:hAnsi="方正仿宋_GBK" w:cs="方正仿宋_GBK" w:hint="eastAsia"/>
      <w:strike w:val="0"/>
      <w:dstrike w:val="0"/>
      <w:color w:val="000000"/>
      <w:sz w:val="28"/>
      <w:szCs w:val="28"/>
      <w:u w:val="none"/>
      <w:effect w:val="none"/>
    </w:rPr>
  </w:style>
  <w:style w:type="character" w:customStyle="1" w:styleId="font01">
    <w:name w:val="font01"/>
    <w:qFormat/>
    <w:rsid w:val="00982ADB"/>
    <w:rPr>
      <w:rFonts w:ascii="宋体" w:eastAsia="宋体" w:hAnsi="宋体" w:cs="宋体" w:hint="eastAsia"/>
      <w:strike w:val="0"/>
      <w:dstrike w:val="0"/>
      <w:color w:val="000000"/>
      <w:sz w:val="21"/>
      <w:szCs w:val="21"/>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96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A73F1-A44F-48A0-8B0B-BA77AE189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17</Pages>
  <Words>1256</Words>
  <Characters>7165</Characters>
  <Application>Microsoft Office Word</Application>
  <DocSecurity>0</DocSecurity>
  <Lines>59</Lines>
  <Paragraphs>16</Paragraphs>
  <ScaleCrop>false</ScaleCrop>
  <Company/>
  <LinksUpToDate>false</LinksUpToDate>
  <CharactersWithSpaces>8405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dcterms:created xsi:type="dcterms:W3CDTF">2024-04-12T08:04:00Z</dcterms:created>
  <dcterms:modified xsi:type="dcterms:W3CDTF">2024-04-12T08:31:00Z</dcterms:modified>
</cp:coreProperties>
</file>